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C2" w:rsidRDefault="006460C2" w:rsidP="004D2D00">
      <w:pPr>
        <w:jc w:val="center"/>
        <w:rPr>
          <w:szCs w:val="24"/>
        </w:rPr>
      </w:pPr>
      <w:bookmarkStart w:id="0" w:name="_GoBack"/>
      <w:bookmarkEnd w:id="0"/>
    </w:p>
    <w:p w:rsidR="00105C39" w:rsidRPr="004D2D00" w:rsidRDefault="00105C39" w:rsidP="005452AA">
      <w:pPr>
        <w:suppressAutoHyphens/>
        <w:spacing w:after="0"/>
        <w:jc w:val="center"/>
        <w:rPr>
          <w:szCs w:val="24"/>
          <w:lang w:eastAsia="zh-CN"/>
        </w:rPr>
      </w:pPr>
      <w:r w:rsidRPr="004D2D00">
        <w:rPr>
          <w:szCs w:val="24"/>
          <w:lang w:eastAsia="zh-CN"/>
        </w:rPr>
        <w:t>UMOWA O KORZYSTANIE Z APLIKACJI INTERNETOWEJ PORTAL SIT</w:t>
      </w:r>
    </w:p>
    <w:p w:rsidR="00E321B6" w:rsidRPr="004D2D00" w:rsidRDefault="005452AA" w:rsidP="005452AA">
      <w:pPr>
        <w:suppressAutoHyphens/>
        <w:jc w:val="center"/>
        <w:rPr>
          <w:szCs w:val="24"/>
          <w:lang w:eastAsia="zh-CN"/>
        </w:rPr>
      </w:pPr>
      <w:r w:rsidRPr="00581A8B">
        <w:t>–</w:t>
      </w:r>
      <w:r w:rsidR="00E321B6" w:rsidRPr="004D2D00">
        <w:rPr>
          <w:szCs w:val="24"/>
          <w:lang w:eastAsia="zh-CN"/>
        </w:rPr>
        <w:t xml:space="preserve"> MODUŁ </w:t>
      </w:r>
      <w:proofErr w:type="spellStart"/>
      <w:r w:rsidR="00E321B6" w:rsidRPr="004D2D00">
        <w:rPr>
          <w:szCs w:val="24"/>
          <w:lang w:eastAsia="zh-CN"/>
        </w:rPr>
        <w:t>i.KERG</w:t>
      </w:r>
      <w:proofErr w:type="spellEnd"/>
    </w:p>
    <w:p w:rsidR="00105C39" w:rsidRPr="005452AA" w:rsidRDefault="005452AA" w:rsidP="005452AA">
      <w:pPr>
        <w:spacing w:before="240"/>
        <w:jc w:val="center"/>
      </w:pPr>
      <w:r w:rsidRPr="005452AA">
        <w:t>nr ……/20….</w:t>
      </w:r>
    </w:p>
    <w:p w:rsidR="00D01F08" w:rsidRPr="004D2D00" w:rsidRDefault="00687D4C" w:rsidP="00F07CC9">
      <w:r w:rsidRPr="004D2D00">
        <w:t>Zawarta w dniu ………………….., pomiędzy Prezydentem Miasta Łodzi reprezentowanym przez Jana Schnercha – Dyrektora Łódzkiego Ośrodka Geodezji działającego na</w:t>
      </w:r>
      <w:r w:rsidR="00CB6C74">
        <w:t xml:space="preserve"> </w:t>
      </w:r>
      <w:r w:rsidRPr="004D2D00">
        <w:t>podstawie pełnomocnictw udzielonych przez Prezydenta Miasta Łodzi, realizującego zadania z zakresu administracji rządowej</w:t>
      </w:r>
      <w:r w:rsidR="00CD353D">
        <w:t>,</w:t>
      </w:r>
    </w:p>
    <w:p w:rsidR="00105C39" w:rsidRPr="004D2D00" w:rsidRDefault="00105C39" w:rsidP="004D2D00">
      <w:pPr>
        <w:rPr>
          <w:szCs w:val="24"/>
        </w:rPr>
      </w:pPr>
      <w:r w:rsidRPr="004D2D00">
        <w:rPr>
          <w:szCs w:val="24"/>
        </w:rPr>
        <w:t>a:</w:t>
      </w:r>
    </w:p>
    <w:p w:rsidR="00105C39" w:rsidRPr="004D2D00" w:rsidRDefault="00105C39" w:rsidP="004D2D00">
      <w:pPr>
        <w:rPr>
          <w:szCs w:val="24"/>
        </w:rPr>
      </w:pPr>
      <w:r w:rsidRPr="004D2D00">
        <w:rPr>
          <w:szCs w:val="24"/>
        </w:rPr>
        <w:t>/……………….….…………………………… prowadzącym/cą działalność gospodarczą pod nazwą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……………………………………….…………………………………………………</w:t>
      </w:r>
      <w:r w:rsidR="00641C75">
        <w:rPr>
          <w:szCs w:val="24"/>
        </w:rPr>
        <w:t>...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z</w:t>
      </w:r>
      <w:r w:rsidR="00ED7C7A" w:rsidRPr="004D2D00">
        <w:rPr>
          <w:szCs w:val="24"/>
        </w:rPr>
        <w:t> </w:t>
      </w:r>
      <w:r w:rsidRPr="004D2D00">
        <w:rPr>
          <w:szCs w:val="24"/>
        </w:rPr>
        <w:t>siedzibą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……………………………………………………………………………………….,</w:t>
      </w:r>
      <w:r w:rsidR="006460C2" w:rsidRPr="004D2D00">
        <w:rPr>
          <w:szCs w:val="24"/>
        </w:rPr>
        <w:t xml:space="preserve"> </w:t>
      </w:r>
      <w:r w:rsidRPr="004D2D00">
        <w:rPr>
          <w:szCs w:val="24"/>
        </w:rPr>
        <w:t>na</w:t>
      </w:r>
      <w:r w:rsidR="006460C2" w:rsidRPr="004D2D00">
        <w:rPr>
          <w:szCs w:val="24"/>
        </w:rPr>
        <w:t xml:space="preserve"> </w:t>
      </w:r>
      <w:r w:rsidRPr="004D2D00">
        <w:rPr>
          <w:szCs w:val="24"/>
        </w:rPr>
        <w:t xml:space="preserve">podstawie wpisu do Centralnej Ewidencji i Informacji o Działalności Gospodarczej, numer </w:t>
      </w:r>
      <w:r w:rsidRPr="004D2D00">
        <w:rPr>
          <w:szCs w:val="24"/>
        </w:rPr>
        <w:br/>
        <w:t>NIP ………………………….., REGON ……………..………….,/*</w:t>
      </w:r>
    </w:p>
    <w:p w:rsidR="00105C39" w:rsidRPr="004D2D00" w:rsidRDefault="00105C39" w:rsidP="004D2D00">
      <w:pPr>
        <w:rPr>
          <w:szCs w:val="24"/>
        </w:rPr>
      </w:pPr>
      <w:r w:rsidRPr="004D2D00">
        <w:rPr>
          <w:szCs w:val="24"/>
        </w:rPr>
        <w:t>lub</w:t>
      </w:r>
    </w:p>
    <w:p w:rsidR="00E01794" w:rsidRPr="00E01794" w:rsidRDefault="00105C39" w:rsidP="00E01794">
      <w:pPr>
        <w:rPr>
          <w:szCs w:val="24"/>
        </w:rPr>
      </w:pPr>
      <w:r w:rsidRPr="00E01794">
        <w:rPr>
          <w:szCs w:val="24"/>
        </w:rPr>
        <w:t>/</w:t>
      </w:r>
      <w:r w:rsidR="00E01794" w:rsidRPr="00E01794">
        <w:rPr>
          <w:szCs w:val="24"/>
        </w:rPr>
        <w:t xml:space="preserve"> Spółką</w:t>
      </w:r>
    </w:p>
    <w:p w:rsidR="00E01794" w:rsidRPr="00E01794" w:rsidRDefault="00E01794" w:rsidP="00E01794">
      <w:pPr>
        <w:rPr>
          <w:szCs w:val="24"/>
        </w:rPr>
      </w:pPr>
      <w:r w:rsidRPr="00E01794">
        <w:rPr>
          <w:szCs w:val="24"/>
        </w:rPr>
        <w:t>………………………………………………………………………………………………</w:t>
      </w:r>
    </w:p>
    <w:p w:rsidR="00E01794" w:rsidRPr="00E01794" w:rsidRDefault="00E01794" w:rsidP="00E01794">
      <w:pPr>
        <w:rPr>
          <w:szCs w:val="24"/>
        </w:rPr>
      </w:pPr>
      <w:r w:rsidRPr="00E01794">
        <w:rPr>
          <w:szCs w:val="24"/>
        </w:rPr>
        <w:t>z siedzibą w ………………………………, przy ul. ……………………..,</w:t>
      </w:r>
    </w:p>
    <w:p w:rsidR="00E01794" w:rsidRPr="00E01794" w:rsidRDefault="00E01794" w:rsidP="00E01794">
      <w:pPr>
        <w:rPr>
          <w:szCs w:val="24"/>
        </w:rPr>
      </w:pPr>
      <w:r w:rsidRPr="00E01794">
        <w:rPr>
          <w:szCs w:val="24"/>
        </w:rPr>
        <w:t>wpisaną do rejestru przedsiębiorców prowadzonego przez Sąd Rejonowy ……………………………., Wydział ………………….. Krajowego Rejestru Sądowego pod numerem KRS: ……………..,</w:t>
      </w:r>
    </w:p>
    <w:p w:rsidR="00E01794" w:rsidRPr="00E01794" w:rsidRDefault="00E01794" w:rsidP="00E01794">
      <w:pPr>
        <w:rPr>
          <w:szCs w:val="24"/>
        </w:rPr>
      </w:pPr>
      <w:r w:rsidRPr="00E01794">
        <w:rPr>
          <w:szCs w:val="24"/>
        </w:rPr>
        <w:t>NIP: ………………….., REGON ……………………,</w:t>
      </w:r>
    </w:p>
    <w:p w:rsidR="00E01794" w:rsidRPr="00E01794" w:rsidRDefault="00E01794" w:rsidP="00E01794">
      <w:pPr>
        <w:rPr>
          <w:szCs w:val="24"/>
        </w:rPr>
      </w:pPr>
      <w:r w:rsidRPr="00E01794">
        <w:rPr>
          <w:szCs w:val="24"/>
        </w:rPr>
        <w:t>o kapitale zakładowym w wysokości ……………</w:t>
      </w:r>
    </w:p>
    <w:p w:rsidR="00E01794" w:rsidRDefault="00E01794" w:rsidP="00E01794">
      <w:pPr>
        <w:rPr>
          <w:szCs w:val="24"/>
        </w:rPr>
      </w:pPr>
      <w:r w:rsidRPr="00E01794">
        <w:rPr>
          <w:szCs w:val="24"/>
        </w:rPr>
        <w:t>prowadzącą działalność polegającą na świadczeniu usług geodezyjnych, reprezentowaną przez ………………………………..…………………………..,/*</w:t>
      </w:r>
    </w:p>
    <w:p w:rsidR="00105C39" w:rsidRPr="004D2D00" w:rsidRDefault="00105C39" w:rsidP="004D2D00">
      <w:pPr>
        <w:pBdr>
          <w:top w:val="single" w:sz="4" w:space="1" w:color="auto"/>
        </w:pBdr>
        <w:spacing w:after="0"/>
        <w:rPr>
          <w:szCs w:val="24"/>
        </w:rPr>
      </w:pPr>
      <w:r w:rsidRPr="004D2D00">
        <w:rPr>
          <w:szCs w:val="24"/>
        </w:rPr>
        <w:t>*) Niepotrzebne skreślić</w:t>
      </w:r>
    </w:p>
    <w:p w:rsidR="00105C39" w:rsidRPr="004D2D00" w:rsidRDefault="00105C39" w:rsidP="004D2D00">
      <w:pPr>
        <w:spacing w:after="0"/>
        <w:rPr>
          <w:szCs w:val="24"/>
        </w:rPr>
      </w:pPr>
    </w:p>
    <w:p w:rsidR="00105C39" w:rsidRPr="004D2D00" w:rsidRDefault="00105C39" w:rsidP="004D2D00">
      <w:pPr>
        <w:rPr>
          <w:szCs w:val="24"/>
        </w:rPr>
      </w:pPr>
    </w:p>
    <w:p w:rsidR="00105C39" w:rsidRDefault="00105C39" w:rsidP="004D2D00">
      <w:pPr>
        <w:rPr>
          <w:szCs w:val="24"/>
        </w:rPr>
      </w:pPr>
      <w:r w:rsidRPr="004D2D00">
        <w:rPr>
          <w:szCs w:val="24"/>
        </w:rPr>
        <w:t>Nazwa Użytkownika określona w procesie rejestracji w PORTALU SIT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………………………..….…,</w:t>
      </w:r>
      <w:r w:rsidR="00ED7C7A" w:rsidRPr="004D2D00">
        <w:rPr>
          <w:szCs w:val="24"/>
        </w:rPr>
        <w:t xml:space="preserve"> </w:t>
      </w:r>
      <w:r w:rsidRPr="004D2D00">
        <w:rPr>
          <w:szCs w:val="24"/>
        </w:rPr>
        <w:t>adres email</w:t>
      </w:r>
      <w:r w:rsidR="00CB6C74">
        <w:rPr>
          <w:szCs w:val="24"/>
        </w:rPr>
        <w:t xml:space="preserve"> </w:t>
      </w:r>
      <w:r w:rsidRPr="004D2D00">
        <w:rPr>
          <w:szCs w:val="24"/>
        </w:rPr>
        <w:t xml:space="preserve">…………..………………………………… zarejestrowane w PORTALU SIT, zwanym dalej </w:t>
      </w:r>
      <w:r w:rsidR="004928FD" w:rsidRPr="004D2D00">
        <w:rPr>
          <w:szCs w:val="24"/>
        </w:rPr>
        <w:t>„</w:t>
      </w:r>
      <w:r w:rsidRPr="004D2D00">
        <w:rPr>
          <w:b/>
          <w:szCs w:val="24"/>
        </w:rPr>
        <w:t>Użytkownikiem</w:t>
      </w:r>
      <w:r w:rsidR="004928FD" w:rsidRPr="004D2D00">
        <w:rPr>
          <w:szCs w:val="24"/>
        </w:rPr>
        <w:t>”</w:t>
      </w:r>
      <w:r w:rsidRPr="004D2D00">
        <w:rPr>
          <w:szCs w:val="24"/>
        </w:rPr>
        <w:t>, zawarto umowę, zwaną dalej „Umową”, następującej treści: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  <w:bookmarkStart w:id="1" w:name="_Ref200703949"/>
    </w:p>
    <w:bookmarkEnd w:id="1"/>
    <w:p w:rsidR="00AE08C7" w:rsidRPr="004D2D00" w:rsidRDefault="00AE08C7" w:rsidP="00CB6C74">
      <w:pPr>
        <w:pStyle w:val="Nagwek1"/>
        <w:tabs>
          <w:tab w:val="clear" w:pos="142"/>
        </w:tabs>
        <w:ind w:left="0"/>
      </w:pPr>
      <w:r w:rsidRPr="004D2D00">
        <w:t>Przedmiot umowy</w:t>
      </w:r>
    </w:p>
    <w:p w:rsidR="00D41D81" w:rsidRPr="004D2D00" w:rsidRDefault="00D41D81" w:rsidP="00CB6C74">
      <w:pPr>
        <w:pStyle w:val="Akapitzlist"/>
        <w:numPr>
          <w:ilvl w:val="0"/>
          <w:numId w:val="11"/>
        </w:numPr>
        <w:suppressAutoHyphens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>P</w:t>
      </w:r>
      <w:r w:rsidR="00105C39" w:rsidRPr="004D2D00">
        <w:rPr>
          <w:szCs w:val="24"/>
          <w:lang w:eastAsia="zh-CN"/>
        </w:rPr>
        <w:t xml:space="preserve">rzedmiotem </w:t>
      </w:r>
      <w:r w:rsidR="003A6842" w:rsidRPr="004D2D00">
        <w:rPr>
          <w:szCs w:val="24"/>
          <w:lang w:eastAsia="zh-CN"/>
        </w:rPr>
        <w:t xml:space="preserve">niniejszej </w:t>
      </w:r>
      <w:r w:rsidR="00105C39" w:rsidRPr="004D2D00">
        <w:rPr>
          <w:szCs w:val="24"/>
          <w:lang w:eastAsia="zh-CN"/>
        </w:rPr>
        <w:t>Umowy jest</w:t>
      </w:r>
      <w:r w:rsidR="00856BCD" w:rsidRPr="004D2D00">
        <w:rPr>
          <w:szCs w:val="24"/>
          <w:lang w:eastAsia="zh-CN"/>
        </w:rPr>
        <w:t xml:space="preserve"> </w:t>
      </w:r>
      <w:r w:rsidR="00E54D34" w:rsidRPr="004D2D00">
        <w:rPr>
          <w:szCs w:val="24"/>
          <w:lang w:eastAsia="zh-CN"/>
        </w:rPr>
        <w:t>możliwość zgłaszania prac geodezyjnych drogą elektroniczną za pośrednictwem P</w:t>
      </w:r>
      <w:r w:rsidR="00CD353D">
        <w:rPr>
          <w:szCs w:val="24"/>
          <w:lang w:eastAsia="zh-CN"/>
        </w:rPr>
        <w:t>ortalu</w:t>
      </w:r>
      <w:r w:rsidR="00E54D34" w:rsidRPr="004D2D00">
        <w:rPr>
          <w:szCs w:val="24"/>
          <w:lang w:eastAsia="zh-CN"/>
        </w:rPr>
        <w:t xml:space="preserve"> SIT</w:t>
      </w:r>
      <w:r w:rsidR="00D57B99" w:rsidRPr="004D2D00">
        <w:rPr>
          <w:szCs w:val="24"/>
          <w:lang w:eastAsia="zh-CN"/>
        </w:rPr>
        <w:t xml:space="preserve"> modułu i.Kerg,</w:t>
      </w:r>
      <w:r w:rsidR="00CB79B7" w:rsidRPr="00CB79B7">
        <w:rPr>
          <w:szCs w:val="24"/>
          <w:lang w:eastAsia="zh-CN"/>
        </w:rPr>
        <w:t xml:space="preserve"> zwanego dalej „Portalem” lub „Modułem”,</w:t>
      </w:r>
      <w:r w:rsidR="00E54D34" w:rsidRPr="004D2D00">
        <w:rPr>
          <w:szCs w:val="24"/>
          <w:lang w:eastAsia="zh-CN"/>
        </w:rPr>
        <w:t xml:space="preserve"> zgodnie z art. 12</w:t>
      </w:r>
      <w:r w:rsidR="00972F62" w:rsidRPr="004D2D00">
        <w:rPr>
          <w:szCs w:val="24"/>
          <w:lang w:eastAsia="zh-CN"/>
        </w:rPr>
        <w:t>, art. 12a, art. 12b</w:t>
      </w:r>
      <w:r w:rsidR="00E54D34" w:rsidRPr="004D2D00">
        <w:rPr>
          <w:szCs w:val="24"/>
          <w:lang w:eastAsia="zh-CN"/>
        </w:rPr>
        <w:t xml:space="preserve"> ustawy z</w:t>
      </w:r>
      <w:r w:rsidR="00A34CDF">
        <w:rPr>
          <w:szCs w:val="24"/>
          <w:lang w:eastAsia="zh-CN"/>
        </w:rPr>
        <w:t xml:space="preserve"> </w:t>
      </w:r>
      <w:r w:rsidR="00E54D34" w:rsidRPr="004D2D00">
        <w:rPr>
          <w:szCs w:val="24"/>
          <w:lang w:eastAsia="zh-CN"/>
        </w:rPr>
        <w:t>dnia 17 maja 1989 r. Prawo geodezyjne i kartograficzne (Dz.U</w:t>
      </w:r>
      <w:r w:rsidR="00447AB6" w:rsidRPr="004D2D00">
        <w:rPr>
          <w:szCs w:val="24"/>
          <w:lang w:eastAsia="zh-CN"/>
        </w:rPr>
        <w:t>.</w:t>
      </w:r>
      <w:r w:rsidR="0014466D" w:rsidRPr="004D2D00">
        <w:rPr>
          <w:szCs w:val="24"/>
          <w:lang w:eastAsia="zh-CN"/>
        </w:rPr>
        <w:t>2024.1151</w:t>
      </w:r>
      <w:r w:rsidR="005460B1">
        <w:rPr>
          <w:szCs w:val="24"/>
          <w:lang w:eastAsia="zh-CN"/>
        </w:rPr>
        <w:t xml:space="preserve"> </w:t>
      </w:r>
      <w:proofErr w:type="spellStart"/>
      <w:r w:rsidR="005460B1">
        <w:rPr>
          <w:szCs w:val="24"/>
          <w:lang w:eastAsia="zh-CN"/>
        </w:rPr>
        <w:t>t.j</w:t>
      </w:r>
      <w:proofErr w:type="spellEnd"/>
      <w:r w:rsidR="005460B1">
        <w:rPr>
          <w:szCs w:val="24"/>
          <w:lang w:eastAsia="zh-CN"/>
        </w:rPr>
        <w:t>. z dania 2024.07.31</w:t>
      </w:r>
      <w:r w:rsidR="00E54D34" w:rsidRPr="004D2D00">
        <w:rPr>
          <w:szCs w:val="24"/>
          <w:lang w:eastAsia="zh-CN"/>
        </w:rPr>
        <w:t>)</w:t>
      </w:r>
      <w:r w:rsidRPr="004D2D00">
        <w:rPr>
          <w:szCs w:val="24"/>
          <w:lang w:eastAsia="zh-CN"/>
        </w:rPr>
        <w:t xml:space="preserve"> oraz udostępnianie danych </w:t>
      </w:r>
      <w:r w:rsidR="00B1312E" w:rsidRPr="004D2D00">
        <w:rPr>
          <w:szCs w:val="24"/>
          <w:lang w:eastAsia="zh-CN"/>
        </w:rPr>
        <w:t>państwowego zasobu geodezyjnego i</w:t>
      </w:r>
      <w:r w:rsidR="00A34CDF">
        <w:rPr>
          <w:szCs w:val="24"/>
          <w:lang w:eastAsia="zh-CN"/>
        </w:rPr>
        <w:t xml:space="preserve"> </w:t>
      </w:r>
      <w:r w:rsidR="00B1312E" w:rsidRPr="004D2D00">
        <w:rPr>
          <w:szCs w:val="24"/>
          <w:lang w:eastAsia="zh-CN"/>
        </w:rPr>
        <w:t xml:space="preserve">kartograficznego </w:t>
      </w:r>
      <w:r w:rsidRPr="004D2D00">
        <w:rPr>
          <w:szCs w:val="24"/>
          <w:lang w:eastAsia="zh-CN"/>
        </w:rPr>
        <w:t>zgodnie z</w:t>
      </w:r>
      <w:r w:rsidR="00E54D34" w:rsidRPr="004D2D00">
        <w:rPr>
          <w:szCs w:val="24"/>
          <w:lang w:eastAsia="zh-CN"/>
        </w:rPr>
        <w:t xml:space="preserve"> §</w:t>
      </w:r>
      <w:r w:rsidR="0014466D" w:rsidRPr="004D2D00">
        <w:rPr>
          <w:szCs w:val="24"/>
          <w:lang w:eastAsia="zh-CN"/>
        </w:rPr>
        <w:t>12</w:t>
      </w:r>
      <w:r w:rsidR="00E54D34" w:rsidRPr="004D2D00">
        <w:rPr>
          <w:szCs w:val="24"/>
          <w:lang w:eastAsia="zh-CN"/>
        </w:rPr>
        <w:t xml:space="preserve"> Rozporządzenia Ministra Rozwoju, Pracy i</w:t>
      </w:r>
      <w:r w:rsidR="00A34CDF">
        <w:rPr>
          <w:szCs w:val="24"/>
          <w:lang w:eastAsia="zh-CN"/>
        </w:rPr>
        <w:t xml:space="preserve"> </w:t>
      </w:r>
      <w:r w:rsidR="00E54D34" w:rsidRPr="004D2D00">
        <w:rPr>
          <w:szCs w:val="24"/>
          <w:lang w:eastAsia="zh-CN"/>
        </w:rPr>
        <w:t>Technologii z 2 kwietnia 2021 r. w sprawie organizacji i trybu prowadzenia państwowego zasobu geodezyjnego i</w:t>
      </w:r>
      <w:r w:rsidR="00A34CDF">
        <w:rPr>
          <w:szCs w:val="24"/>
          <w:lang w:eastAsia="zh-CN"/>
        </w:rPr>
        <w:t xml:space="preserve"> </w:t>
      </w:r>
      <w:r w:rsidR="00E54D34" w:rsidRPr="004D2D00">
        <w:rPr>
          <w:szCs w:val="24"/>
          <w:lang w:eastAsia="zh-CN"/>
        </w:rPr>
        <w:t xml:space="preserve">kartograficznego (Dz.U.2021.820 </w:t>
      </w:r>
      <w:r w:rsidR="005460B1">
        <w:rPr>
          <w:szCs w:val="24"/>
          <w:lang w:eastAsia="zh-CN"/>
        </w:rPr>
        <w:t>z dnia 2021.04.30</w:t>
      </w:r>
      <w:r w:rsidR="00E54D34" w:rsidRPr="004D2D00">
        <w:rPr>
          <w:szCs w:val="24"/>
          <w:lang w:eastAsia="zh-CN"/>
        </w:rPr>
        <w:t>)</w:t>
      </w:r>
      <w:r w:rsidRPr="004D2D00">
        <w:rPr>
          <w:szCs w:val="24"/>
          <w:lang w:eastAsia="zh-CN"/>
        </w:rPr>
        <w:t>.</w:t>
      </w:r>
    </w:p>
    <w:p w:rsidR="00105C39" w:rsidRPr="004D2D00" w:rsidRDefault="00E54D34" w:rsidP="00CB6C74">
      <w:pPr>
        <w:pStyle w:val="Akapitzlist"/>
        <w:numPr>
          <w:ilvl w:val="0"/>
          <w:numId w:val="11"/>
        </w:numPr>
        <w:suppressAutoHyphens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>Umowa</w:t>
      </w:r>
      <w:r w:rsidR="00105C39" w:rsidRPr="004D2D00">
        <w:rPr>
          <w:szCs w:val="24"/>
          <w:lang w:eastAsia="zh-CN"/>
        </w:rPr>
        <w:t xml:space="preserve"> określ</w:t>
      </w:r>
      <w:r w:rsidRPr="004D2D00">
        <w:rPr>
          <w:szCs w:val="24"/>
          <w:lang w:eastAsia="zh-CN"/>
        </w:rPr>
        <w:t>a</w:t>
      </w:r>
      <w:r w:rsidR="00105C39" w:rsidRPr="004D2D00">
        <w:rPr>
          <w:szCs w:val="24"/>
          <w:lang w:eastAsia="zh-CN"/>
        </w:rPr>
        <w:t xml:space="preserve"> </w:t>
      </w:r>
      <w:r w:rsidRPr="004D2D00">
        <w:rPr>
          <w:szCs w:val="24"/>
          <w:lang w:eastAsia="zh-CN"/>
        </w:rPr>
        <w:t xml:space="preserve">szczegółowe </w:t>
      </w:r>
      <w:r w:rsidR="00105C39" w:rsidRPr="004D2D00">
        <w:rPr>
          <w:szCs w:val="24"/>
          <w:lang w:eastAsia="zh-CN"/>
        </w:rPr>
        <w:t>zasad</w:t>
      </w:r>
      <w:r w:rsidRPr="004D2D00">
        <w:rPr>
          <w:szCs w:val="24"/>
          <w:lang w:eastAsia="zh-CN"/>
        </w:rPr>
        <w:t>y</w:t>
      </w:r>
      <w:r w:rsidR="00105C39" w:rsidRPr="004D2D00">
        <w:rPr>
          <w:szCs w:val="24"/>
          <w:lang w:eastAsia="zh-CN"/>
        </w:rPr>
        <w:t xml:space="preserve"> zgłaszania prac geodezyjnych, wykorzystania danych państwowego zasobu geodezyjnego i kartograficznego oraz przekazywania wyników prac geodezyjnych do </w:t>
      </w:r>
      <w:r w:rsidRPr="004D2D00">
        <w:rPr>
          <w:szCs w:val="24"/>
          <w:lang w:eastAsia="zh-CN"/>
        </w:rPr>
        <w:t xml:space="preserve">Łódzkiego Ośrodka Geodezji </w:t>
      </w:r>
      <w:r w:rsidR="004928FD" w:rsidRPr="004D2D00">
        <w:rPr>
          <w:szCs w:val="24"/>
          <w:lang w:eastAsia="zh-CN"/>
        </w:rPr>
        <w:t>(</w:t>
      </w:r>
      <w:r w:rsidRPr="004D2D00">
        <w:rPr>
          <w:szCs w:val="24"/>
          <w:lang w:eastAsia="zh-CN"/>
        </w:rPr>
        <w:t>zwan</w:t>
      </w:r>
      <w:r w:rsidR="004928FD" w:rsidRPr="004D2D00">
        <w:rPr>
          <w:szCs w:val="24"/>
          <w:lang w:eastAsia="zh-CN"/>
        </w:rPr>
        <w:t>ego</w:t>
      </w:r>
      <w:r w:rsidRPr="004D2D00">
        <w:rPr>
          <w:szCs w:val="24"/>
          <w:lang w:eastAsia="zh-CN"/>
        </w:rPr>
        <w:t xml:space="preserve"> dalej </w:t>
      </w:r>
      <w:r w:rsidR="00CB79B7">
        <w:rPr>
          <w:szCs w:val="24"/>
          <w:lang w:eastAsia="zh-CN"/>
        </w:rPr>
        <w:t>„</w:t>
      </w:r>
      <w:r w:rsidRPr="004D2D00">
        <w:rPr>
          <w:szCs w:val="24"/>
          <w:lang w:eastAsia="zh-CN"/>
        </w:rPr>
        <w:t>ŁOG</w:t>
      </w:r>
      <w:r w:rsidR="00CB79B7">
        <w:rPr>
          <w:szCs w:val="24"/>
          <w:lang w:eastAsia="zh-CN"/>
        </w:rPr>
        <w:t>”</w:t>
      </w:r>
      <w:r w:rsidR="004928FD" w:rsidRPr="004D2D00">
        <w:rPr>
          <w:szCs w:val="24"/>
          <w:lang w:eastAsia="zh-CN"/>
        </w:rPr>
        <w:t>)</w:t>
      </w:r>
      <w:r w:rsidRPr="004D2D00">
        <w:rPr>
          <w:szCs w:val="24"/>
          <w:lang w:eastAsia="zh-CN"/>
        </w:rPr>
        <w:t xml:space="preserve"> </w:t>
      </w:r>
      <w:r w:rsidR="00105C39" w:rsidRPr="004D2D00">
        <w:rPr>
          <w:szCs w:val="24"/>
          <w:lang w:eastAsia="zh-CN"/>
        </w:rPr>
        <w:t xml:space="preserve">przy wykorzystaniu aplikacji internetowej </w:t>
      </w:r>
      <w:r w:rsidR="00CD353D">
        <w:rPr>
          <w:szCs w:val="24"/>
          <w:lang w:eastAsia="zh-CN"/>
        </w:rPr>
        <w:t>Portal</w:t>
      </w:r>
      <w:r w:rsidR="00105C39" w:rsidRPr="004D2D00">
        <w:rPr>
          <w:szCs w:val="24"/>
          <w:lang w:eastAsia="zh-CN"/>
        </w:rPr>
        <w:t xml:space="preserve"> SIT</w:t>
      </w:r>
      <w:r w:rsidR="00D57B99" w:rsidRPr="004D2D00">
        <w:rPr>
          <w:szCs w:val="24"/>
          <w:lang w:eastAsia="zh-CN"/>
        </w:rPr>
        <w:t xml:space="preserve"> modułu </w:t>
      </w:r>
      <w:proofErr w:type="spellStart"/>
      <w:r w:rsidR="00D57B99" w:rsidRPr="004D2D00">
        <w:rPr>
          <w:szCs w:val="24"/>
          <w:lang w:eastAsia="zh-CN"/>
        </w:rPr>
        <w:t>i.Kerg</w:t>
      </w:r>
      <w:proofErr w:type="spellEnd"/>
      <w:r w:rsidR="00105C39" w:rsidRPr="004D2D00">
        <w:rPr>
          <w:szCs w:val="24"/>
          <w:lang w:eastAsia="zh-CN"/>
        </w:rPr>
        <w:t>.</w:t>
      </w:r>
    </w:p>
    <w:p w:rsidR="00105C39" w:rsidRPr="004D2D00" w:rsidRDefault="00105C39" w:rsidP="00CB6C74">
      <w:pPr>
        <w:pStyle w:val="Akapitzlist"/>
        <w:numPr>
          <w:ilvl w:val="0"/>
          <w:numId w:val="11"/>
        </w:numPr>
        <w:tabs>
          <w:tab w:val="left" w:pos="142"/>
        </w:tabs>
        <w:suppressAutoHyphens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>Na mocy niniejszej umowy, ŁOG zapewnia Użytkownikowi nieodpłatne, z</w:t>
      </w:r>
      <w:r w:rsidR="00CB6C74">
        <w:rPr>
          <w:szCs w:val="24"/>
          <w:lang w:eastAsia="zh-CN"/>
        </w:rPr>
        <w:t xml:space="preserve"> </w:t>
      </w:r>
      <w:r w:rsidRPr="004D2D00">
        <w:rPr>
          <w:szCs w:val="24"/>
          <w:lang w:eastAsia="zh-CN"/>
        </w:rPr>
        <w:t>zastrzeżeniem §</w:t>
      </w:r>
      <w:r w:rsidR="009322A1" w:rsidRPr="004D2D00">
        <w:rPr>
          <w:szCs w:val="24"/>
          <w:lang w:eastAsia="zh-CN"/>
        </w:rPr>
        <w:t>3</w:t>
      </w:r>
      <w:r w:rsidRPr="004D2D00">
        <w:rPr>
          <w:szCs w:val="24"/>
          <w:lang w:eastAsia="zh-CN"/>
        </w:rPr>
        <w:t xml:space="preserve"> ust. </w:t>
      </w:r>
      <w:r w:rsidR="009322A1" w:rsidRPr="004D2D00">
        <w:rPr>
          <w:szCs w:val="24"/>
          <w:lang w:eastAsia="zh-CN"/>
        </w:rPr>
        <w:t>1</w:t>
      </w:r>
      <w:r w:rsidRPr="004D2D00">
        <w:rPr>
          <w:szCs w:val="24"/>
          <w:lang w:eastAsia="zh-CN"/>
        </w:rPr>
        <w:t xml:space="preserve">, korzystanie z aplikacji internetowej </w:t>
      </w:r>
      <w:r w:rsidR="00CB79B7">
        <w:rPr>
          <w:szCs w:val="24"/>
          <w:lang w:eastAsia="zh-CN"/>
        </w:rPr>
        <w:t>Portal</w:t>
      </w:r>
      <w:r w:rsidRPr="004D2D00">
        <w:rPr>
          <w:szCs w:val="24"/>
          <w:lang w:eastAsia="zh-CN"/>
        </w:rPr>
        <w:t xml:space="preserve"> SIT, na czas nieokreślony od dnia podpisania Umowy, polegające na udostępnieniu następujących usług:</w:t>
      </w:r>
    </w:p>
    <w:p w:rsidR="00B1312E" w:rsidRPr="004D2D00" w:rsidRDefault="00B1312E" w:rsidP="00CB6C74">
      <w:pPr>
        <w:pStyle w:val="Akapitzlist"/>
        <w:numPr>
          <w:ilvl w:val="0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rejestracji zgłoszenia pracy geodezyjnej przez Użytkownika,</w:t>
      </w:r>
    </w:p>
    <w:p w:rsidR="00B1312E" w:rsidRPr="004D2D00" w:rsidRDefault="00BC395C" w:rsidP="00CB6C74">
      <w:pPr>
        <w:pStyle w:val="Akapitzlist"/>
        <w:numPr>
          <w:ilvl w:val="0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pozyskanie</w:t>
      </w:r>
      <w:r w:rsidR="00B1312E" w:rsidRPr="004D2D00">
        <w:rPr>
          <w:szCs w:val="24"/>
        </w:rPr>
        <w:t xml:space="preserve"> informacji o innych opracowaniach realizowanych w obszarze zgłoszonej pracy geodezyjnej,</w:t>
      </w:r>
    </w:p>
    <w:p w:rsidR="00105C39" w:rsidRPr="004D2D00" w:rsidRDefault="00105C39" w:rsidP="00CB6C74">
      <w:pPr>
        <w:pStyle w:val="Akapitzlist"/>
        <w:numPr>
          <w:ilvl w:val="0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p</w:t>
      </w:r>
      <w:r w:rsidR="00BC395C" w:rsidRPr="004D2D00">
        <w:rPr>
          <w:szCs w:val="24"/>
        </w:rPr>
        <w:t>ozyskanie</w:t>
      </w:r>
      <w:r w:rsidRPr="004D2D00">
        <w:rPr>
          <w:szCs w:val="24"/>
        </w:rPr>
        <w:t xml:space="preserve"> materiałów w postaci elektronicznej</w:t>
      </w:r>
      <w:r w:rsidR="00633EF9" w:rsidRPr="004D2D00">
        <w:rPr>
          <w:szCs w:val="24"/>
        </w:rPr>
        <w:t xml:space="preserve"> obejmujące zakres zgłoszenia</w:t>
      </w:r>
      <w:r w:rsidRPr="004D2D00">
        <w:rPr>
          <w:szCs w:val="24"/>
        </w:rPr>
        <w:t xml:space="preserve">, które </w:t>
      </w:r>
      <w:r w:rsidR="00633EF9" w:rsidRPr="004D2D00">
        <w:rPr>
          <w:szCs w:val="24"/>
        </w:rPr>
        <w:t xml:space="preserve">mogą też </w:t>
      </w:r>
      <w:r w:rsidRPr="004D2D00">
        <w:rPr>
          <w:szCs w:val="24"/>
        </w:rPr>
        <w:t>zosta</w:t>
      </w:r>
      <w:r w:rsidR="00633EF9" w:rsidRPr="004D2D00">
        <w:rPr>
          <w:szCs w:val="24"/>
        </w:rPr>
        <w:t>ć</w:t>
      </w:r>
      <w:r w:rsidRPr="004D2D00">
        <w:rPr>
          <w:szCs w:val="24"/>
        </w:rPr>
        <w:t xml:space="preserve"> wskazane przez Użytkownika,</w:t>
      </w:r>
    </w:p>
    <w:p w:rsidR="00BC395C" w:rsidRPr="004D2D00" w:rsidRDefault="00BC395C" w:rsidP="00CB6C74">
      <w:pPr>
        <w:pStyle w:val="Akapitzlist"/>
        <w:numPr>
          <w:ilvl w:val="0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uzgadnianie harmonogramu przekazywania prac geodezyjnych</w:t>
      </w:r>
      <w:r w:rsidR="000D621F" w:rsidRPr="004D2D00">
        <w:rPr>
          <w:szCs w:val="24"/>
        </w:rPr>
        <w:t xml:space="preserve"> dla prac etapowanych</w:t>
      </w:r>
      <w:r w:rsidRPr="004D2D00">
        <w:rPr>
          <w:szCs w:val="24"/>
        </w:rPr>
        <w:t>,</w:t>
      </w:r>
    </w:p>
    <w:p w:rsidR="00BC395C" w:rsidRPr="004D2D00" w:rsidRDefault="00105C39" w:rsidP="00CB6C74">
      <w:pPr>
        <w:pStyle w:val="Akapitzlist"/>
        <w:numPr>
          <w:ilvl w:val="0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przekazywani</w:t>
      </w:r>
      <w:r w:rsidR="00BC395C" w:rsidRPr="004D2D00">
        <w:rPr>
          <w:szCs w:val="24"/>
        </w:rPr>
        <w:t>e zawiadomie</w:t>
      </w:r>
      <w:r w:rsidR="000D621F" w:rsidRPr="004D2D00">
        <w:rPr>
          <w:szCs w:val="24"/>
        </w:rPr>
        <w:t>ń</w:t>
      </w:r>
      <w:r w:rsidR="00BC395C" w:rsidRPr="004D2D00">
        <w:rPr>
          <w:szCs w:val="24"/>
        </w:rPr>
        <w:t xml:space="preserve"> o zakończeniu prac wraz z </w:t>
      </w:r>
      <w:r w:rsidR="00191EB8" w:rsidRPr="004D2D00">
        <w:rPr>
          <w:szCs w:val="24"/>
        </w:rPr>
        <w:t>operat</w:t>
      </w:r>
      <w:r w:rsidR="00BC395C" w:rsidRPr="004D2D00">
        <w:rPr>
          <w:szCs w:val="24"/>
        </w:rPr>
        <w:t>em</w:t>
      </w:r>
      <w:r w:rsidR="00191EB8" w:rsidRPr="004D2D00">
        <w:rPr>
          <w:szCs w:val="24"/>
        </w:rPr>
        <w:t xml:space="preserve"> techniczny</w:t>
      </w:r>
      <w:r w:rsidR="00BC395C" w:rsidRPr="004D2D00">
        <w:rPr>
          <w:szCs w:val="24"/>
        </w:rPr>
        <w:t>m</w:t>
      </w:r>
      <w:r w:rsidR="00191EB8" w:rsidRPr="004D2D00">
        <w:rPr>
          <w:szCs w:val="24"/>
        </w:rPr>
        <w:t xml:space="preserve"> oraz </w:t>
      </w:r>
      <w:r w:rsidR="004928FD" w:rsidRPr="004D2D00">
        <w:rPr>
          <w:szCs w:val="24"/>
        </w:rPr>
        <w:t>plikami</w:t>
      </w:r>
      <w:r w:rsidRPr="004D2D00">
        <w:rPr>
          <w:szCs w:val="24"/>
        </w:rPr>
        <w:t xml:space="preserve"> </w:t>
      </w:r>
      <w:r w:rsidR="00191EB8" w:rsidRPr="004D2D00">
        <w:rPr>
          <w:szCs w:val="24"/>
        </w:rPr>
        <w:t>z robocz</w:t>
      </w:r>
      <w:r w:rsidR="00BC395C" w:rsidRPr="004D2D00">
        <w:rPr>
          <w:szCs w:val="24"/>
        </w:rPr>
        <w:t>ej</w:t>
      </w:r>
      <w:r w:rsidR="00191EB8" w:rsidRPr="004D2D00">
        <w:rPr>
          <w:szCs w:val="24"/>
        </w:rPr>
        <w:t xml:space="preserve"> baz</w:t>
      </w:r>
      <w:r w:rsidR="00BC395C" w:rsidRPr="004D2D00">
        <w:rPr>
          <w:szCs w:val="24"/>
        </w:rPr>
        <w:t xml:space="preserve">y w </w:t>
      </w:r>
      <w:r w:rsidR="00144C8E" w:rsidRPr="004D2D00">
        <w:rPr>
          <w:szCs w:val="24"/>
        </w:rPr>
        <w:t>celu weryfikacji</w:t>
      </w:r>
      <w:r w:rsidR="00BC395C" w:rsidRPr="004D2D00">
        <w:rPr>
          <w:szCs w:val="24"/>
        </w:rPr>
        <w:t>,</w:t>
      </w:r>
    </w:p>
    <w:p w:rsidR="00105C39" w:rsidRPr="004D2D00" w:rsidRDefault="00BC395C" w:rsidP="00CB6C74">
      <w:pPr>
        <w:pStyle w:val="Akapitzlist"/>
        <w:numPr>
          <w:ilvl w:val="0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p</w:t>
      </w:r>
      <w:r w:rsidR="0014466D" w:rsidRPr="004D2D00">
        <w:rPr>
          <w:szCs w:val="24"/>
        </w:rPr>
        <w:t>ozyskanie</w:t>
      </w:r>
      <w:r w:rsidRPr="004D2D00">
        <w:rPr>
          <w:szCs w:val="24"/>
        </w:rPr>
        <w:t xml:space="preserve"> protokołu weryfikacji,</w:t>
      </w:r>
    </w:p>
    <w:p w:rsidR="00BC395C" w:rsidRPr="004D2D00" w:rsidRDefault="00633EF9" w:rsidP="00CB6C74">
      <w:pPr>
        <w:pStyle w:val="Akapitzlist"/>
        <w:numPr>
          <w:ilvl w:val="0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 xml:space="preserve">pozyskanie </w:t>
      </w:r>
      <w:r w:rsidR="00BC395C" w:rsidRPr="004D2D00">
        <w:rPr>
          <w:szCs w:val="24"/>
        </w:rPr>
        <w:t>inform</w:t>
      </w:r>
      <w:r w:rsidRPr="004D2D00">
        <w:rPr>
          <w:szCs w:val="24"/>
        </w:rPr>
        <w:t>acji</w:t>
      </w:r>
      <w:r w:rsidR="00BC395C" w:rsidRPr="004D2D00">
        <w:rPr>
          <w:szCs w:val="24"/>
        </w:rPr>
        <w:t xml:space="preserve"> o każdym etapie realizacji zgłoszenia.</w:t>
      </w:r>
    </w:p>
    <w:p w:rsidR="000D621F" w:rsidRPr="004D2D00" w:rsidRDefault="000D621F" w:rsidP="00CB6C74">
      <w:pPr>
        <w:pStyle w:val="Akapitzlist"/>
        <w:numPr>
          <w:ilvl w:val="0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komunikacji elektronicznej z ośrodkiem w kontekście zgłoszonej pracy,</w:t>
      </w:r>
    </w:p>
    <w:p w:rsidR="00633EF9" w:rsidRPr="004D2D00" w:rsidRDefault="00633EF9" w:rsidP="00CB6C74">
      <w:pPr>
        <w:pStyle w:val="Akapitzlist"/>
        <w:numPr>
          <w:ilvl w:val="0"/>
          <w:numId w:val="11"/>
        </w:numPr>
        <w:suppressAutoHyphens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 xml:space="preserve">Użytkownik jest zobowiązany przesłać w zawiadomieniu o przekazaniu wyników pracy geodezyjnej do ŁOG za pośrednictwem </w:t>
      </w:r>
      <w:r w:rsidR="00CD353D" w:rsidRPr="004D2D00">
        <w:rPr>
          <w:szCs w:val="24"/>
          <w:lang w:eastAsia="zh-CN"/>
        </w:rPr>
        <w:t>Portalu</w:t>
      </w:r>
      <w:r w:rsidRPr="004D2D00">
        <w:rPr>
          <w:szCs w:val="24"/>
          <w:lang w:eastAsia="zh-CN"/>
        </w:rPr>
        <w:t xml:space="preserve"> plik</w:t>
      </w:r>
      <w:r w:rsidR="004928FD" w:rsidRPr="004D2D00">
        <w:rPr>
          <w:szCs w:val="24"/>
          <w:lang w:eastAsia="zh-CN"/>
        </w:rPr>
        <w:t>i</w:t>
      </w:r>
      <w:r w:rsidRPr="004D2D00">
        <w:rPr>
          <w:szCs w:val="24"/>
          <w:lang w:eastAsia="zh-CN"/>
        </w:rPr>
        <w:t xml:space="preserve"> wymiany danych wraz z</w:t>
      </w:r>
      <w:r w:rsidR="00CB6C74">
        <w:rPr>
          <w:szCs w:val="24"/>
          <w:lang w:eastAsia="zh-CN"/>
        </w:rPr>
        <w:t xml:space="preserve"> </w:t>
      </w:r>
      <w:r w:rsidRPr="004D2D00">
        <w:rPr>
          <w:szCs w:val="24"/>
          <w:lang w:eastAsia="zh-CN"/>
        </w:rPr>
        <w:t>operatem technicznym.</w:t>
      </w:r>
      <w:r w:rsidR="00972F62" w:rsidRPr="004D2D00">
        <w:rPr>
          <w:szCs w:val="24"/>
          <w:lang w:eastAsia="zh-CN"/>
        </w:rPr>
        <w:t xml:space="preserve"> Plik</w:t>
      </w:r>
      <w:r w:rsidR="000D621F" w:rsidRPr="004D2D00">
        <w:rPr>
          <w:szCs w:val="24"/>
          <w:lang w:eastAsia="zh-CN"/>
        </w:rPr>
        <w:t>i</w:t>
      </w:r>
      <w:r w:rsidR="00972F62" w:rsidRPr="004D2D00">
        <w:rPr>
          <w:szCs w:val="24"/>
          <w:lang w:eastAsia="zh-CN"/>
        </w:rPr>
        <w:t xml:space="preserve"> wymiany </w:t>
      </w:r>
      <w:r w:rsidR="00FC164E">
        <w:rPr>
          <w:szCs w:val="24"/>
          <w:lang w:eastAsia="zh-CN"/>
        </w:rPr>
        <w:t xml:space="preserve">muszą być </w:t>
      </w:r>
      <w:r w:rsidR="00972F62" w:rsidRPr="004D2D00">
        <w:rPr>
          <w:szCs w:val="24"/>
          <w:lang w:eastAsia="zh-CN"/>
        </w:rPr>
        <w:t>wykonan</w:t>
      </w:r>
      <w:r w:rsidR="000D621F" w:rsidRPr="004D2D00">
        <w:rPr>
          <w:szCs w:val="24"/>
          <w:lang w:eastAsia="zh-CN"/>
        </w:rPr>
        <w:t>e</w:t>
      </w:r>
      <w:r w:rsidR="00FC164E">
        <w:rPr>
          <w:szCs w:val="24"/>
          <w:lang w:eastAsia="zh-CN"/>
        </w:rPr>
        <w:t xml:space="preserve"> w formacie </w:t>
      </w:r>
      <w:proofErr w:type="spellStart"/>
      <w:r w:rsidR="00FC164E">
        <w:rPr>
          <w:szCs w:val="24"/>
          <w:lang w:eastAsia="zh-CN"/>
        </w:rPr>
        <w:t>gml</w:t>
      </w:r>
      <w:proofErr w:type="spellEnd"/>
      <w:r w:rsidR="00FC164E">
        <w:rPr>
          <w:szCs w:val="24"/>
          <w:lang w:eastAsia="zh-CN"/>
        </w:rPr>
        <w:t>. Ponadto ŁOG dopuszcza możliwość przygotowania pliku wymiany</w:t>
      </w:r>
      <w:r w:rsidR="00972F62" w:rsidRPr="004D2D00">
        <w:rPr>
          <w:szCs w:val="24"/>
          <w:lang w:eastAsia="zh-CN"/>
        </w:rPr>
        <w:t xml:space="preserve"> za pośrednictwem aplikacji </w:t>
      </w:r>
      <w:proofErr w:type="spellStart"/>
      <w:r w:rsidR="00CD353D" w:rsidRPr="004D2D00">
        <w:rPr>
          <w:szCs w:val="24"/>
          <w:lang w:eastAsia="zh-CN"/>
        </w:rPr>
        <w:t>Geo</w:t>
      </w:r>
      <w:proofErr w:type="spellEnd"/>
      <w:r w:rsidR="00CD353D" w:rsidRPr="004D2D00">
        <w:rPr>
          <w:szCs w:val="24"/>
          <w:lang w:eastAsia="zh-CN"/>
        </w:rPr>
        <w:t xml:space="preserve">-Info Delta </w:t>
      </w:r>
      <w:r w:rsidR="00972F62" w:rsidRPr="004D2D00">
        <w:rPr>
          <w:szCs w:val="24"/>
          <w:lang w:eastAsia="zh-CN"/>
        </w:rPr>
        <w:t>w</w:t>
      </w:r>
      <w:r w:rsidR="00CB6C74">
        <w:rPr>
          <w:szCs w:val="24"/>
          <w:lang w:eastAsia="zh-CN"/>
        </w:rPr>
        <w:t xml:space="preserve"> </w:t>
      </w:r>
      <w:r w:rsidR="00972F62" w:rsidRPr="004D2D00">
        <w:rPr>
          <w:szCs w:val="24"/>
          <w:lang w:eastAsia="zh-CN"/>
        </w:rPr>
        <w:t xml:space="preserve">formacie </w:t>
      </w:r>
      <w:proofErr w:type="spellStart"/>
      <w:r w:rsidR="00972F62" w:rsidRPr="004D2D00">
        <w:rPr>
          <w:szCs w:val="24"/>
          <w:lang w:eastAsia="zh-CN"/>
        </w:rPr>
        <w:t>giv</w:t>
      </w:r>
      <w:proofErr w:type="spellEnd"/>
      <w:r w:rsidR="00FC164E">
        <w:rPr>
          <w:szCs w:val="24"/>
          <w:lang w:eastAsia="zh-CN"/>
        </w:rPr>
        <w:t>.</w:t>
      </w:r>
    </w:p>
    <w:p w:rsidR="00105C39" w:rsidRPr="004D2D00" w:rsidRDefault="00105C39" w:rsidP="00CB6C74">
      <w:pPr>
        <w:pStyle w:val="Akapitzlist"/>
        <w:numPr>
          <w:ilvl w:val="0"/>
          <w:numId w:val="11"/>
        </w:numPr>
        <w:suppressAutoHyphens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 xml:space="preserve">W ramach elektronicznej obsługi pracy geodezyjnej ŁOG zapewnia Użytkownikowi nieodpłatnie aplikację </w:t>
      </w:r>
      <w:r w:rsidR="00CD353D" w:rsidRPr="004D2D00">
        <w:rPr>
          <w:szCs w:val="24"/>
          <w:lang w:eastAsia="zh-CN"/>
        </w:rPr>
        <w:t>Geo-Info Delta</w:t>
      </w:r>
      <w:r w:rsidRPr="004D2D00">
        <w:rPr>
          <w:szCs w:val="24"/>
          <w:lang w:eastAsia="zh-CN"/>
        </w:rPr>
        <w:t>, służącą do:</w:t>
      </w:r>
    </w:p>
    <w:p w:rsidR="00105C39" w:rsidRPr="004D2D00" w:rsidRDefault="00105C39" w:rsidP="00CB6C74">
      <w:pPr>
        <w:pStyle w:val="Akapitzlist"/>
        <w:numPr>
          <w:ilvl w:val="1"/>
          <w:numId w:val="11"/>
        </w:numPr>
        <w:ind w:left="851" w:hanging="425"/>
        <w:rPr>
          <w:szCs w:val="24"/>
        </w:rPr>
      </w:pPr>
      <w:r w:rsidRPr="004D2D00">
        <w:rPr>
          <w:szCs w:val="24"/>
        </w:rPr>
        <w:t>wczytania plików z treścią numerycznej mapy zasadniczej,</w:t>
      </w:r>
    </w:p>
    <w:p w:rsidR="00105C39" w:rsidRPr="004D2D00" w:rsidRDefault="00105C39" w:rsidP="00CB6C74">
      <w:pPr>
        <w:pStyle w:val="Akapitzlist"/>
        <w:numPr>
          <w:ilvl w:val="1"/>
          <w:numId w:val="11"/>
        </w:numPr>
        <w:ind w:left="851" w:hanging="425"/>
        <w:rPr>
          <w:szCs w:val="24"/>
        </w:rPr>
      </w:pPr>
      <w:r w:rsidRPr="004D2D00">
        <w:rPr>
          <w:szCs w:val="24"/>
        </w:rPr>
        <w:t>przygotowania roboczej bazy danych,</w:t>
      </w:r>
    </w:p>
    <w:p w:rsidR="00105C39" w:rsidRPr="004D2D00" w:rsidRDefault="00105C39" w:rsidP="00CB6C74">
      <w:pPr>
        <w:pStyle w:val="Akapitzlist"/>
        <w:numPr>
          <w:ilvl w:val="1"/>
          <w:numId w:val="11"/>
        </w:numPr>
        <w:ind w:left="851" w:hanging="425"/>
        <w:rPr>
          <w:szCs w:val="24"/>
        </w:rPr>
      </w:pPr>
      <w:r w:rsidRPr="004D2D00">
        <w:rPr>
          <w:szCs w:val="24"/>
        </w:rPr>
        <w:t xml:space="preserve">bezpośredniej komunikacji z bazą </w:t>
      </w:r>
      <w:r w:rsidR="00CD353D" w:rsidRPr="004D2D00">
        <w:rPr>
          <w:szCs w:val="24"/>
        </w:rPr>
        <w:t>Geo – Info</w:t>
      </w:r>
      <w:r w:rsidRPr="004D2D00">
        <w:rPr>
          <w:szCs w:val="24"/>
        </w:rPr>
        <w:t>,</w:t>
      </w:r>
    </w:p>
    <w:p w:rsidR="00105C39" w:rsidRPr="004D2D00" w:rsidRDefault="00105C39" w:rsidP="00CB6C74">
      <w:pPr>
        <w:pStyle w:val="Akapitzlist"/>
        <w:numPr>
          <w:ilvl w:val="1"/>
          <w:numId w:val="11"/>
        </w:numPr>
        <w:ind w:left="851" w:hanging="425"/>
        <w:rPr>
          <w:szCs w:val="24"/>
        </w:rPr>
      </w:pPr>
      <w:r w:rsidRPr="004D2D00">
        <w:rPr>
          <w:szCs w:val="24"/>
        </w:rPr>
        <w:t>przygotowania plik</w:t>
      </w:r>
      <w:r w:rsidR="000D621F" w:rsidRPr="004D2D00">
        <w:rPr>
          <w:szCs w:val="24"/>
        </w:rPr>
        <w:t>ów</w:t>
      </w:r>
      <w:r w:rsidRPr="004D2D00">
        <w:rPr>
          <w:szCs w:val="24"/>
        </w:rPr>
        <w:t xml:space="preserve"> wymiany do bazy </w:t>
      </w:r>
      <w:r w:rsidR="00CD353D" w:rsidRPr="004D2D00">
        <w:rPr>
          <w:szCs w:val="24"/>
        </w:rPr>
        <w:t>Geo – Info</w:t>
      </w:r>
      <w:r w:rsidRPr="004D2D00">
        <w:rPr>
          <w:szCs w:val="24"/>
        </w:rPr>
        <w:t>.</w:t>
      </w:r>
    </w:p>
    <w:p w:rsidR="00105C39" w:rsidRPr="00CB79B7" w:rsidRDefault="00CB79B7" w:rsidP="00CB6C74">
      <w:pPr>
        <w:pStyle w:val="Akapitzlist"/>
        <w:numPr>
          <w:ilvl w:val="0"/>
          <w:numId w:val="11"/>
        </w:numPr>
        <w:suppressAutoHyphens/>
        <w:spacing w:after="0" w:line="300" w:lineRule="auto"/>
        <w:ind w:left="426" w:hanging="426"/>
        <w:contextualSpacing w:val="0"/>
        <w:rPr>
          <w:szCs w:val="24"/>
          <w:lang w:eastAsia="zh-CN"/>
        </w:rPr>
      </w:pPr>
      <w:r w:rsidRPr="00CB79B7">
        <w:rPr>
          <w:szCs w:val="24"/>
          <w:lang w:eastAsia="zh-CN"/>
        </w:rPr>
        <w:t>Dostęp zarejestrowanego Użytkownika do Portalu możliwy jest wyłącznie po podaniu prawidłowego loginu i</w:t>
      </w:r>
      <w:r w:rsidR="00CB6C74">
        <w:rPr>
          <w:szCs w:val="24"/>
          <w:lang w:eastAsia="zh-CN"/>
        </w:rPr>
        <w:t xml:space="preserve"> </w:t>
      </w:r>
      <w:r w:rsidRPr="00CB79B7">
        <w:rPr>
          <w:szCs w:val="24"/>
          <w:lang w:eastAsia="zh-CN"/>
        </w:rPr>
        <w:t>właściwego hasła.</w:t>
      </w:r>
    </w:p>
    <w:p w:rsidR="00105C39" w:rsidRPr="004D2D00" w:rsidRDefault="00105C39" w:rsidP="00CB6C74">
      <w:pPr>
        <w:pStyle w:val="Akapitzlist"/>
        <w:numPr>
          <w:ilvl w:val="0"/>
          <w:numId w:val="11"/>
        </w:numPr>
        <w:suppressAutoHyphens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 xml:space="preserve">Aplikacja internetowa </w:t>
      </w:r>
      <w:r w:rsidR="00CD353D" w:rsidRPr="004D2D00">
        <w:rPr>
          <w:szCs w:val="24"/>
          <w:lang w:eastAsia="zh-CN"/>
        </w:rPr>
        <w:t>Portal</w:t>
      </w:r>
      <w:r w:rsidRPr="004D2D00">
        <w:rPr>
          <w:szCs w:val="24"/>
          <w:lang w:eastAsia="zh-CN"/>
        </w:rPr>
        <w:t xml:space="preserve"> SIT</w:t>
      </w:r>
      <w:r w:rsidR="00D57B99" w:rsidRPr="004D2D00">
        <w:rPr>
          <w:szCs w:val="24"/>
          <w:lang w:eastAsia="zh-CN"/>
        </w:rPr>
        <w:t xml:space="preserve"> moduł i.Kerg</w:t>
      </w:r>
      <w:r w:rsidRPr="004D2D00">
        <w:rPr>
          <w:szCs w:val="24"/>
          <w:lang w:eastAsia="zh-CN"/>
        </w:rPr>
        <w:t xml:space="preserve"> dostępna jest pod adresem internetowym </w:t>
      </w:r>
      <w:hyperlink r:id="rId8" w:history="1">
        <w:r w:rsidR="004928FD" w:rsidRPr="00B273AF">
          <w:rPr>
            <w:rStyle w:val="Hipercze"/>
            <w:color w:val="auto"/>
            <w:szCs w:val="24"/>
            <w:lang w:eastAsia="zh-CN"/>
          </w:rPr>
          <w:t>https://portalsit.log.lodz.pl</w:t>
        </w:r>
      </w:hyperlink>
      <w:r w:rsidR="004928FD" w:rsidRPr="004D2D00">
        <w:rPr>
          <w:szCs w:val="24"/>
          <w:lang w:eastAsia="zh-CN"/>
        </w:rPr>
        <w:t xml:space="preserve"> w sekcji „Portal Geodety”</w:t>
      </w:r>
      <w:r w:rsidR="00DA5FF0">
        <w:rPr>
          <w:szCs w:val="24"/>
          <w:lang w:eastAsia="zh-CN"/>
        </w:rPr>
        <w:t>.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</w:p>
    <w:p w:rsidR="00AE08C7" w:rsidRPr="004D2D00" w:rsidRDefault="00AE08C7" w:rsidP="00CB6C74">
      <w:pPr>
        <w:pStyle w:val="Nagwek1"/>
        <w:tabs>
          <w:tab w:val="clear" w:pos="142"/>
        </w:tabs>
        <w:spacing w:before="0" w:line="300" w:lineRule="auto"/>
        <w:ind w:left="0"/>
        <w:contextualSpacing w:val="0"/>
      </w:pPr>
      <w:r w:rsidRPr="004D2D00">
        <w:t>Dane Użytkownika</w:t>
      </w:r>
    </w:p>
    <w:p w:rsidR="00406E20" w:rsidRDefault="00406E20" w:rsidP="00CB6C74">
      <w:pPr>
        <w:pStyle w:val="Akapitzlist"/>
        <w:numPr>
          <w:ilvl w:val="1"/>
          <w:numId w:val="12"/>
        </w:numPr>
        <w:suppressAutoHyphens/>
        <w:ind w:left="426" w:hanging="426"/>
        <w:rPr>
          <w:szCs w:val="24"/>
          <w:lang w:eastAsia="zh-CN"/>
        </w:rPr>
      </w:pPr>
      <w:r w:rsidRPr="00406E20">
        <w:rPr>
          <w:szCs w:val="24"/>
        </w:rPr>
        <w:t xml:space="preserve">Użytkownik akceptuje Regulamin usług świadczonych przez Łódzki Ośrodek Geodezji drogą elektroniczną za pomocą Portalu SIT (zwany dalej </w:t>
      </w:r>
      <w:r w:rsidRPr="00CB6C74">
        <w:rPr>
          <w:szCs w:val="24"/>
        </w:rPr>
        <w:t>„</w:t>
      </w:r>
      <w:r w:rsidRPr="00406E20">
        <w:rPr>
          <w:b/>
          <w:szCs w:val="24"/>
        </w:rPr>
        <w:t>Regulaminem</w:t>
      </w:r>
      <w:r w:rsidRPr="00CB6C74">
        <w:rPr>
          <w:szCs w:val="24"/>
        </w:rPr>
        <w:t>”</w:t>
      </w:r>
      <w:r w:rsidRPr="00406E20">
        <w:rPr>
          <w:szCs w:val="24"/>
        </w:rPr>
        <w:t>) dostępny na stronie Portalu SIT (</w:t>
      </w:r>
      <w:hyperlink r:id="rId9" w:history="1">
        <w:r w:rsidRPr="00B273AF">
          <w:rPr>
            <w:szCs w:val="24"/>
            <w:u w:val="single"/>
          </w:rPr>
          <w:t>https://portalsit.log.lodz.pl</w:t>
        </w:r>
      </w:hyperlink>
      <w:r w:rsidRPr="00406E20">
        <w:rPr>
          <w:szCs w:val="24"/>
        </w:rPr>
        <w:t xml:space="preserve"> w sekcji</w:t>
      </w:r>
      <w:r w:rsidRPr="00300CC3">
        <w:rPr>
          <w:szCs w:val="24"/>
        </w:rPr>
        <w:t xml:space="preserve"> </w:t>
      </w:r>
      <w:r w:rsidRPr="00406E20">
        <w:rPr>
          <w:szCs w:val="24"/>
        </w:rPr>
        <w:t>„Portal Geodety”) poprzez podpisanie umowy.</w:t>
      </w:r>
    </w:p>
    <w:p w:rsidR="00105C39" w:rsidRPr="00406E20" w:rsidRDefault="00105C39" w:rsidP="00CB6C74">
      <w:pPr>
        <w:pStyle w:val="Akapitzlist"/>
        <w:numPr>
          <w:ilvl w:val="1"/>
          <w:numId w:val="12"/>
        </w:numPr>
        <w:suppressAutoHyphens/>
        <w:ind w:left="426" w:hanging="426"/>
        <w:rPr>
          <w:szCs w:val="24"/>
          <w:lang w:eastAsia="zh-CN"/>
        </w:rPr>
      </w:pPr>
      <w:r w:rsidRPr="00406E20">
        <w:rPr>
          <w:szCs w:val="24"/>
          <w:lang w:eastAsia="zh-CN"/>
        </w:rPr>
        <w:t xml:space="preserve">Nazwa użytkownika </w:t>
      </w:r>
      <w:r w:rsidR="00CD353D" w:rsidRPr="00406E20">
        <w:rPr>
          <w:szCs w:val="24"/>
          <w:lang w:eastAsia="zh-CN"/>
        </w:rPr>
        <w:t>Portalu</w:t>
      </w:r>
      <w:r w:rsidRPr="00406E20">
        <w:rPr>
          <w:szCs w:val="24"/>
          <w:lang w:eastAsia="zh-CN"/>
        </w:rPr>
        <w:t xml:space="preserve"> SIT musi być unikalna. Adres poczty e-mail, podany przez użytkownika dla danego konta jest weryfikowany pod względem unikalności istnienia w</w:t>
      </w:r>
      <w:r w:rsidR="00406E20">
        <w:rPr>
          <w:szCs w:val="24"/>
          <w:lang w:eastAsia="zh-CN"/>
        </w:rPr>
        <w:t> </w:t>
      </w:r>
      <w:r w:rsidRPr="00406E20">
        <w:rPr>
          <w:szCs w:val="24"/>
          <w:lang w:eastAsia="zh-CN"/>
        </w:rPr>
        <w:t xml:space="preserve">bazie użytkowników </w:t>
      </w:r>
      <w:r w:rsidR="00CD353D" w:rsidRPr="00406E20">
        <w:rPr>
          <w:szCs w:val="24"/>
          <w:lang w:eastAsia="zh-CN"/>
        </w:rPr>
        <w:t>Portalu</w:t>
      </w:r>
      <w:r w:rsidRPr="00406E20">
        <w:rPr>
          <w:szCs w:val="24"/>
          <w:lang w:eastAsia="zh-CN"/>
        </w:rPr>
        <w:t xml:space="preserve"> SIT. Dany adres e-mail może dotyczyć tylko jednego konta użytkownika</w:t>
      </w:r>
      <w:r w:rsidR="00CB6C74">
        <w:rPr>
          <w:szCs w:val="24"/>
          <w:lang w:eastAsia="zh-CN"/>
        </w:rPr>
        <w:t>.</w:t>
      </w:r>
    </w:p>
    <w:p w:rsidR="00105C39" w:rsidRPr="004D2D00" w:rsidRDefault="00105C39" w:rsidP="00CB6C74">
      <w:pPr>
        <w:pStyle w:val="Akapitzlist"/>
        <w:numPr>
          <w:ilvl w:val="1"/>
          <w:numId w:val="12"/>
        </w:numPr>
        <w:suppressAutoHyphens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>Użytkownik oświadcza, iż w jego imieniu pracami geodezyjnymi kierują oraz sprawują nad nimi bezpośredni nadzór następujący wykonawcy prac:</w:t>
      </w:r>
    </w:p>
    <w:p w:rsidR="00105C39" w:rsidRPr="004D2D00" w:rsidRDefault="00105C39" w:rsidP="00CB6C74">
      <w:pPr>
        <w:pStyle w:val="Akapitzlist"/>
        <w:numPr>
          <w:ilvl w:val="2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Kierownicy prac:</w:t>
      </w:r>
    </w:p>
    <w:p w:rsidR="00105C39" w:rsidRPr="004D2D00" w:rsidRDefault="002A14D8" w:rsidP="00CB6C74">
      <w:pPr>
        <w:pStyle w:val="Akapitzlist"/>
        <w:ind w:left="851"/>
        <w:rPr>
          <w:szCs w:val="24"/>
        </w:rPr>
      </w:pPr>
      <w:r>
        <w:rPr>
          <w:szCs w:val="24"/>
        </w:rPr>
        <w:t>………………………………………………………………………………..</w:t>
      </w:r>
      <w:r w:rsidR="00105C39" w:rsidRPr="004D2D00">
        <w:rPr>
          <w:szCs w:val="24"/>
        </w:rPr>
        <w:br/>
        <w:t>nr uprawnień zawodowych ……….…….w zakresach:</w:t>
      </w:r>
      <w:r w:rsidR="00300CC3">
        <w:rPr>
          <w:szCs w:val="24"/>
        </w:rPr>
        <w:t xml:space="preserve"> </w:t>
      </w:r>
      <w:r w:rsidR="00105C39" w:rsidRPr="004D2D00">
        <w:rPr>
          <w:szCs w:val="24"/>
        </w:rPr>
        <w:t>……………………...</w:t>
      </w:r>
    </w:p>
    <w:p w:rsidR="00105C39" w:rsidRPr="004D2D00" w:rsidRDefault="00105C39" w:rsidP="00CB6C74">
      <w:pPr>
        <w:pStyle w:val="Akapitzlist"/>
        <w:ind w:left="851"/>
        <w:rPr>
          <w:szCs w:val="24"/>
        </w:rPr>
      </w:pPr>
      <w:r w:rsidRPr="004D2D00">
        <w:rPr>
          <w:szCs w:val="24"/>
        </w:rPr>
        <w:t>………………………………………………………………………………</w:t>
      </w:r>
      <w:r w:rsidR="002A14D8">
        <w:rPr>
          <w:szCs w:val="24"/>
        </w:rPr>
        <w:t>…</w:t>
      </w:r>
      <w:r w:rsidRPr="004D2D00">
        <w:rPr>
          <w:szCs w:val="24"/>
        </w:rPr>
        <w:br/>
        <w:t>nr uprawnień zawodowych ……….…….w zakresach: ……………………..</w:t>
      </w:r>
    </w:p>
    <w:p w:rsidR="00105C39" w:rsidRPr="004D2D00" w:rsidRDefault="002A14D8" w:rsidP="00CB6C74">
      <w:pPr>
        <w:pStyle w:val="Akapitzlist"/>
        <w:ind w:left="851"/>
        <w:rPr>
          <w:szCs w:val="24"/>
        </w:rPr>
      </w:pPr>
      <w:r>
        <w:rPr>
          <w:szCs w:val="24"/>
        </w:rPr>
        <w:t>……………………………………………………………………………….</w:t>
      </w:r>
      <w:r w:rsidR="00105C39" w:rsidRPr="004D2D00">
        <w:rPr>
          <w:szCs w:val="24"/>
        </w:rPr>
        <w:br/>
        <w:t>nr uprawnień zawodowych ……….…….w zakresach: ……………………..</w:t>
      </w:r>
    </w:p>
    <w:p w:rsidR="0002613D" w:rsidRPr="004D2D00" w:rsidRDefault="00105C39" w:rsidP="00CB6C74">
      <w:pPr>
        <w:pStyle w:val="Akapitzlist"/>
        <w:numPr>
          <w:ilvl w:val="2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>Osoba</w:t>
      </w:r>
      <w:r w:rsidR="0002613D" w:rsidRPr="004D2D00">
        <w:rPr>
          <w:szCs w:val="24"/>
        </w:rPr>
        <w:t>/y</w:t>
      </w:r>
      <w:r w:rsidRPr="004D2D00">
        <w:rPr>
          <w:szCs w:val="24"/>
        </w:rPr>
        <w:t xml:space="preserve"> </w:t>
      </w:r>
      <w:r w:rsidR="0002613D" w:rsidRPr="004D2D00">
        <w:rPr>
          <w:szCs w:val="24"/>
        </w:rPr>
        <w:t xml:space="preserve">do </w:t>
      </w:r>
      <w:r w:rsidRPr="004D2D00">
        <w:rPr>
          <w:szCs w:val="24"/>
        </w:rPr>
        <w:t>kontakt</w:t>
      </w:r>
      <w:r w:rsidR="0002613D" w:rsidRPr="004D2D00">
        <w:rPr>
          <w:szCs w:val="24"/>
        </w:rPr>
        <w:t>u oraz podejmowania czynności w imieniu użytkownika</w:t>
      </w:r>
    </w:p>
    <w:p w:rsidR="00105C39" w:rsidRPr="004D2D00" w:rsidRDefault="00105C39" w:rsidP="00CB6C74">
      <w:pPr>
        <w:pStyle w:val="Akapitzlist"/>
        <w:numPr>
          <w:ilvl w:val="0"/>
          <w:numId w:val="22"/>
        </w:numPr>
        <w:ind w:left="851" w:firstLine="0"/>
        <w:rPr>
          <w:szCs w:val="24"/>
        </w:rPr>
      </w:pPr>
      <w:r w:rsidRPr="004D2D00">
        <w:rPr>
          <w:szCs w:val="24"/>
        </w:rPr>
        <w:t>……………………………………………………</w:t>
      </w:r>
    </w:p>
    <w:p w:rsidR="00105C39" w:rsidRPr="004D2D00" w:rsidRDefault="00105C39" w:rsidP="00CB6C74">
      <w:pPr>
        <w:pStyle w:val="Akapitzlist"/>
        <w:numPr>
          <w:ilvl w:val="0"/>
          <w:numId w:val="22"/>
        </w:numPr>
        <w:ind w:left="851" w:firstLine="0"/>
        <w:rPr>
          <w:szCs w:val="24"/>
        </w:rPr>
      </w:pPr>
      <w:r w:rsidRPr="004D2D00">
        <w:rPr>
          <w:szCs w:val="24"/>
        </w:rPr>
        <w:t>……………………………………………………</w:t>
      </w:r>
    </w:p>
    <w:p w:rsidR="00105C39" w:rsidRPr="004D2D00" w:rsidRDefault="00105C39" w:rsidP="00CB6C74">
      <w:pPr>
        <w:pStyle w:val="Akapitzlist"/>
        <w:numPr>
          <w:ilvl w:val="0"/>
          <w:numId w:val="22"/>
        </w:numPr>
        <w:ind w:left="851" w:firstLine="0"/>
        <w:rPr>
          <w:szCs w:val="24"/>
        </w:rPr>
      </w:pPr>
      <w:r w:rsidRPr="004D2D00">
        <w:rPr>
          <w:szCs w:val="24"/>
        </w:rPr>
        <w:t>…………………………………………</w:t>
      </w:r>
      <w:r w:rsidR="00300CC3" w:rsidRPr="004D2D00">
        <w:rPr>
          <w:szCs w:val="24"/>
        </w:rPr>
        <w:t>……</w:t>
      </w:r>
      <w:r w:rsidRPr="004D2D00">
        <w:rPr>
          <w:szCs w:val="24"/>
        </w:rPr>
        <w:t>…</w:t>
      </w:r>
      <w:r w:rsidR="00300CC3" w:rsidRPr="004D2D00">
        <w:rPr>
          <w:szCs w:val="24"/>
        </w:rPr>
        <w:t>…</w:t>
      </w:r>
    </w:p>
    <w:p w:rsidR="00105C39" w:rsidRPr="004D2D00" w:rsidRDefault="00105C39" w:rsidP="00CB6C74">
      <w:pPr>
        <w:pStyle w:val="Akapitzlist"/>
        <w:numPr>
          <w:ilvl w:val="1"/>
          <w:numId w:val="12"/>
        </w:numPr>
        <w:suppressAutoHyphens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>Użytkownik zobowiązuje się nie udostępniać osobom trzecim:</w:t>
      </w:r>
    </w:p>
    <w:p w:rsidR="00105C39" w:rsidRPr="004D2D00" w:rsidRDefault="00105C39" w:rsidP="00CB6C74">
      <w:pPr>
        <w:pStyle w:val="Akapitzlist"/>
        <w:numPr>
          <w:ilvl w:val="2"/>
          <w:numId w:val="12"/>
        </w:numPr>
        <w:ind w:left="851" w:hanging="425"/>
        <w:rPr>
          <w:szCs w:val="24"/>
        </w:rPr>
      </w:pPr>
      <w:r w:rsidRPr="004D2D00">
        <w:rPr>
          <w:szCs w:val="24"/>
        </w:rPr>
        <w:t xml:space="preserve">loginów i odpowiadających im haseł – potrzebnych do korzystania z </w:t>
      </w:r>
      <w:r w:rsidR="00406E20">
        <w:rPr>
          <w:szCs w:val="24"/>
        </w:rPr>
        <w:t>Portalu</w:t>
      </w:r>
      <w:r w:rsidR="00CE0AD7">
        <w:rPr>
          <w:szCs w:val="24"/>
        </w:rPr>
        <w:t>,</w:t>
      </w:r>
    </w:p>
    <w:p w:rsidR="007B003F" w:rsidRPr="004D2D00" w:rsidRDefault="00105C39" w:rsidP="00CB6C74">
      <w:pPr>
        <w:pStyle w:val="Akapitzlist"/>
        <w:numPr>
          <w:ilvl w:val="2"/>
          <w:numId w:val="12"/>
        </w:numPr>
        <w:spacing w:after="0"/>
        <w:ind w:left="851" w:hanging="425"/>
        <w:rPr>
          <w:szCs w:val="24"/>
        </w:rPr>
      </w:pPr>
      <w:r w:rsidRPr="004D2D00">
        <w:rPr>
          <w:szCs w:val="24"/>
        </w:rPr>
        <w:t xml:space="preserve">danych, które pozyska z </w:t>
      </w:r>
      <w:r w:rsidR="00406E20">
        <w:rPr>
          <w:szCs w:val="24"/>
        </w:rPr>
        <w:t>Portalu</w:t>
      </w:r>
      <w:r w:rsidRPr="004D2D00">
        <w:rPr>
          <w:szCs w:val="24"/>
        </w:rPr>
        <w:t xml:space="preserve"> oraz aplikacji </w:t>
      </w:r>
      <w:r w:rsidR="00CD353D" w:rsidRPr="004D2D00">
        <w:rPr>
          <w:szCs w:val="24"/>
        </w:rPr>
        <w:t>Geo-Info Delta</w:t>
      </w:r>
      <w:r w:rsidRPr="004D2D00">
        <w:rPr>
          <w:szCs w:val="24"/>
        </w:rPr>
        <w:t>.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</w:p>
    <w:p w:rsidR="00AE08C7" w:rsidRPr="004D2D00" w:rsidRDefault="00AE08C7" w:rsidP="00CB6C74">
      <w:pPr>
        <w:pStyle w:val="Nagwek1"/>
        <w:tabs>
          <w:tab w:val="clear" w:pos="142"/>
        </w:tabs>
        <w:ind w:left="0"/>
      </w:pPr>
      <w:r w:rsidRPr="004D2D00">
        <w:t>Opłaty za korzystanie z</w:t>
      </w:r>
      <w:r w:rsidR="00300CC3">
        <w:t xml:space="preserve"> </w:t>
      </w:r>
      <w:r w:rsidRPr="004D2D00">
        <w:t>Portalu</w:t>
      </w:r>
    </w:p>
    <w:p w:rsidR="007B003F" w:rsidRPr="004D2D00" w:rsidRDefault="002563DB" w:rsidP="004D2D00">
      <w:pPr>
        <w:pStyle w:val="Akapitzlist"/>
        <w:numPr>
          <w:ilvl w:val="0"/>
          <w:numId w:val="21"/>
        </w:numPr>
        <w:ind w:left="426" w:hanging="426"/>
        <w:rPr>
          <w:szCs w:val="24"/>
        </w:rPr>
      </w:pPr>
      <w:bookmarkStart w:id="2" w:name="_Ref534797425"/>
      <w:r w:rsidRPr="004D2D00">
        <w:rPr>
          <w:szCs w:val="24"/>
        </w:rPr>
        <w:t xml:space="preserve">Użytkownik oświadcza, iż podawana za pośrednictwem </w:t>
      </w:r>
      <w:r w:rsidR="00406E20">
        <w:rPr>
          <w:szCs w:val="24"/>
        </w:rPr>
        <w:t>Portalu</w:t>
      </w:r>
      <w:r w:rsidRPr="004D2D00">
        <w:rPr>
          <w:szCs w:val="24"/>
        </w:rPr>
        <w:t xml:space="preserve"> ilość jednostek</w:t>
      </w:r>
      <w:r w:rsidR="000F2806" w:rsidRPr="004D2D00">
        <w:rPr>
          <w:szCs w:val="24"/>
        </w:rPr>
        <w:t xml:space="preserve"> rozliczeniowych (powierzchnia w ha)</w:t>
      </w:r>
      <w:r w:rsidRPr="004D2D00">
        <w:rPr>
          <w:szCs w:val="24"/>
        </w:rPr>
        <w:t>, w</w:t>
      </w:r>
      <w:r w:rsidR="000F2806" w:rsidRPr="004D2D00">
        <w:rPr>
          <w:szCs w:val="24"/>
        </w:rPr>
        <w:t>ynikających z zakresu wykonywanej</w:t>
      </w:r>
      <w:r w:rsidRPr="004D2D00">
        <w:rPr>
          <w:szCs w:val="24"/>
        </w:rPr>
        <w:t xml:space="preserve"> pracy</w:t>
      </w:r>
      <w:r w:rsidR="000F2806" w:rsidRPr="004D2D00">
        <w:rPr>
          <w:szCs w:val="24"/>
        </w:rPr>
        <w:t xml:space="preserve"> geodezyjnej określonej za pomocą zamkniętego poligonu</w:t>
      </w:r>
      <w:r w:rsidRPr="004D2D00">
        <w:rPr>
          <w:szCs w:val="24"/>
        </w:rPr>
        <w:t xml:space="preserve"> jest podstawą, według której ustalona zostanie opłata, którą Użytkownik jest zobowiązany uiścić za pomocą </w:t>
      </w:r>
      <w:r w:rsidR="00CD353D" w:rsidRPr="004D2D00">
        <w:rPr>
          <w:szCs w:val="24"/>
        </w:rPr>
        <w:t>Portalu</w:t>
      </w:r>
      <w:r w:rsidRPr="004D2D00">
        <w:rPr>
          <w:szCs w:val="24"/>
        </w:rPr>
        <w:t xml:space="preserve"> zgodnie z obowiązującymi w tym zakresie przepisami prawa.</w:t>
      </w:r>
    </w:p>
    <w:p w:rsidR="007B003F" w:rsidRPr="004D2D00" w:rsidRDefault="007B003F" w:rsidP="004D2D00">
      <w:pPr>
        <w:pStyle w:val="Akapitzlist"/>
        <w:numPr>
          <w:ilvl w:val="0"/>
          <w:numId w:val="21"/>
        </w:numPr>
        <w:ind w:left="426" w:hanging="426"/>
        <w:rPr>
          <w:szCs w:val="24"/>
        </w:rPr>
      </w:pPr>
      <w:r w:rsidRPr="004D2D00">
        <w:rPr>
          <w:szCs w:val="24"/>
        </w:rPr>
        <w:t xml:space="preserve">Użytkownik zobowiązuje się do wniesienia opłat </w:t>
      </w:r>
      <w:bookmarkEnd w:id="2"/>
      <w:r w:rsidR="002563DB" w:rsidRPr="004D2D00">
        <w:rPr>
          <w:szCs w:val="24"/>
        </w:rPr>
        <w:t xml:space="preserve">na podstawie Dokumentu Obliczenia Opłaty możliwego do pobrania </w:t>
      </w:r>
      <w:r w:rsidR="000F2806" w:rsidRPr="004D2D00">
        <w:rPr>
          <w:szCs w:val="24"/>
        </w:rPr>
        <w:t>w aplikacji</w:t>
      </w:r>
      <w:r w:rsidR="0040308D" w:rsidRPr="004D2D00">
        <w:rPr>
          <w:szCs w:val="24"/>
        </w:rPr>
        <w:t xml:space="preserve"> i.Kerg</w:t>
      </w:r>
      <w:r w:rsidR="002563DB" w:rsidRPr="004D2D00">
        <w:rPr>
          <w:szCs w:val="24"/>
        </w:rPr>
        <w:t>.</w:t>
      </w:r>
    </w:p>
    <w:p w:rsidR="007B003F" w:rsidRPr="004D2D00" w:rsidRDefault="002A14D8" w:rsidP="004D2D00">
      <w:pPr>
        <w:pStyle w:val="Akapitzlist"/>
        <w:numPr>
          <w:ilvl w:val="0"/>
          <w:numId w:val="21"/>
        </w:numPr>
        <w:ind w:left="426" w:hanging="426"/>
        <w:rPr>
          <w:szCs w:val="24"/>
        </w:rPr>
      </w:pPr>
      <w:bookmarkStart w:id="3" w:name="_Ref534804355"/>
      <w:r>
        <w:rPr>
          <w:szCs w:val="24"/>
        </w:rPr>
        <w:t>Opłata</w:t>
      </w:r>
      <w:r w:rsidR="007B003F" w:rsidRPr="004D2D00">
        <w:rPr>
          <w:szCs w:val="24"/>
        </w:rPr>
        <w:t xml:space="preserve"> za </w:t>
      </w:r>
      <w:r w:rsidR="006378AA" w:rsidRPr="004D2D00">
        <w:rPr>
          <w:szCs w:val="24"/>
        </w:rPr>
        <w:t>zgłoszenie pracy</w:t>
      </w:r>
      <w:r w:rsidR="007B003F" w:rsidRPr="004D2D00">
        <w:rPr>
          <w:szCs w:val="24"/>
        </w:rPr>
        <w:t xml:space="preserve"> </w:t>
      </w:r>
      <w:r w:rsidR="00191EB8" w:rsidRPr="004D2D00">
        <w:rPr>
          <w:szCs w:val="24"/>
        </w:rPr>
        <w:t>powinna</w:t>
      </w:r>
      <w:r w:rsidR="007B003F" w:rsidRPr="004D2D00">
        <w:rPr>
          <w:szCs w:val="24"/>
        </w:rPr>
        <w:t xml:space="preserve"> być realizowana e-przelewem z</w:t>
      </w:r>
      <w:r w:rsidR="00CB6C74">
        <w:rPr>
          <w:szCs w:val="24"/>
        </w:rPr>
        <w:t xml:space="preserve"> </w:t>
      </w:r>
      <w:r w:rsidR="007B003F" w:rsidRPr="004D2D00">
        <w:rPr>
          <w:szCs w:val="24"/>
        </w:rPr>
        <w:t xml:space="preserve">poziomu Portalu w formie płatności </w:t>
      </w:r>
      <w:r w:rsidR="00255CDA" w:rsidRPr="004D2D00">
        <w:rPr>
          <w:szCs w:val="24"/>
        </w:rPr>
        <w:t xml:space="preserve">elektronicznej on-line, </w:t>
      </w:r>
      <w:r w:rsidR="00191EB8" w:rsidRPr="004D2D00">
        <w:rPr>
          <w:szCs w:val="24"/>
        </w:rPr>
        <w:t>dzięki czemu obsługa wniosku odbywa się w</w:t>
      </w:r>
      <w:r w:rsidR="00D80EFF" w:rsidRPr="004D2D00">
        <w:rPr>
          <w:szCs w:val="24"/>
        </w:rPr>
        <w:t> </w:t>
      </w:r>
      <w:r w:rsidR="00191EB8" w:rsidRPr="004D2D00">
        <w:rPr>
          <w:szCs w:val="24"/>
        </w:rPr>
        <w:t>sposób całkowicie automatyczny</w:t>
      </w:r>
      <w:r w:rsidR="007B003F" w:rsidRPr="004D2D00">
        <w:rPr>
          <w:szCs w:val="24"/>
        </w:rPr>
        <w:t>.</w:t>
      </w:r>
      <w:bookmarkEnd w:id="3"/>
      <w:r w:rsidR="00191EB8" w:rsidRPr="004D2D00">
        <w:rPr>
          <w:szCs w:val="24"/>
        </w:rPr>
        <w:t xml:space="preserve"> Opłata w innej formie skutkować będzie przedłużeniem obsługi </w:t>
      </w:r>
      <w:r w:rsidR="00585F65" w:rsidRPr="004D2D00">
        <w:rPr>
          <w:szCs w:val="24"/>
        </w:rPr>
        <w:t>zgłoszenia</w:t>
      </w:r>
      <w:r w:rsidR="00191EB8" w:rsidRPr="004D2D00">
        <w:rPr>
          <w:szCs w:val="24"/>
        </w:rPr>
        <w:t>.</w:t>
      </w:r>
    </w:p>
    <w:p w:rsidR="007B003F" w:rsidRPr="004D2D00" w:rsidRDefault="007B003F" w:rsidP="004D2D00">
      <w:pPr>
        <w:pStyle w:val="Akapitzlist"/>
        <w:numPr>
          <w:ilvl w:val="0"/>
          <w:numId w:val="21"/>
        </w:numPr>
        <w:ind w:left="426" w:hanging="426"/>
        <w:rPr>
          <w:szCs w:val="24"/>
        </w:rPr>
      </w:pPr>
      <w:r w:rsidRPr="004D2D00">
        <w:rPr>
          <w:szCs w:val="24"/>
        </w:rPr>
        <w:t>Koszty prowizji za e-przelew ponosi Użytkownik wg stawek obowiązujących w chwili korzystania z usługi.</w:t>
      </w:r>
    </w:p>
    <w:p w:rsidR="007B003F" w:rsidRPr="004D2D00" w:rsidRDefault="007B003F" w:rsidP="004D2D00">
      <w:pPr>
        <w:pStyle w:val="Akapitzlist"/>
        <w:numPr>
          <w:ilvl w:val="0"/>
          <w:numId w:val="21"/>
        </w:numPr>
        <w:ind w:left="426" w:hanging="426"/>
        <w:rPr>
          <w:szCs w:val="24"/>
        </w:rPr>
      </w:pPr>
      <w:r w:rsidRPr="004D2D00">
        <w:rPr>
          <w:szCs w:val="24"/>
        </w:rPr>
        <w:t>Zmiana sposobu płatności</w:t>
      </w:r>
      <w:r w:rsidR="00B273AF">
        <w:rPr>
          <w:szCs w:val="24"/>
        </w:rPr>
        <w:t>,</w:t>
      </w:r>
      <w:r w:rsidRPr="004D2D00">
        <w:rPr>
          <w:szCs w:val="24"/>
        </w:rPr>
        <w:t xml:space="preserve"> o którym mowa w pkt </w:t>
      </w:r>
      <w:r w:rsidRPr="004D2D00">
        <w:rPr>
          <w:szCs w:val="24"/>
        </w:rPr>
        <w:fldChar w:fldCharType="begin"/>
      </w:r>
      <w:r w:rsidRPr="004D2D00">
        <w:rPr>
          <w:szCs w:val="24"/>
        </w:rPr>
        <w:instrText xml:space="preserve"> REF _Ref534804355 \r \h </w:instrText>
      </w:r>
      <w:r w:rsidR="00B04D87" w:rsidRPr="004D2D00">
        <w:rPr>
          <w:szCs w:val="24"/>
        </w:rPr>
        <w:instrText xml:space="preserve"> \* MERGEFORMAT </w:instrText>
      </w:r>
      <w:r w:rsidRPr="004D2D00">
        <w:rPr>
          <w:szCs w:val="24"/>
        </w:rPr>
      </w:r>
      <w:r w:rsidRPr="004D2D00">
        <w:rPr>
          <w:szCs w:val="24"/>
        </w:rPr>
        <w:fldChar w:fldCharType="separate"/>
      </w:r>
      <w:r w:rsidRPr="004D2D00">
        <w:rPr>
          <w:szCs w:val="24"/>
        </w:rPr>
        <w:t>3</w:t>
      </w:r>
      <w:r w:rsidRPr="004D2D00">
        <w:rPr>
          <w:szCs w:val="24"/>
        </w:rPr>
        <w:fldChar w:fldCharType="end"/>
      </w:r>
      <w:r w:rsidRPr="004D2D00">
        <w:rPr>
          <w:szCs w:val="24"/>
        </w:rPr>
        <w:t xml:space="preserve"> oraz numeru konta bankowego służącego do wpłat</w:t>
      </w:r>
      <w:r w:rsidR="006378AA" w:rsidRPr="004D2D00">
        <w:rPr>
          <w:szCs w:val="24"/>
        </w:rPr>
        <w:t xml:space="preserve"> </w:t>
      </w:r>
      <w:r w:rsidRPr="004D2D00">
        <w:rPr>
          <w:szCs w:val="24"/>
        </w:rPr>
        <w:t>nie wymaga zmiany Umowy.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</w:p>
    <w:p w:rsidR="002F4F3E" w:rsidRPr="004D2D00" w:rsidRDefault="002F4F3E" w:rsidP="00CB6C74">
      <w:pPr>
        <w:pStyle w:val="Nagwek1"/>
        <w:tabs>
          <w:tab w:val="clear" w:pos="142"/>
        </w:tabs>
        <w:ind w:left="0"/>
      </w:pPr>
      <w:r w:rsidRPr="004D2D00">
        <w:t>Ochrona danych osobowych</w:t>
      </w:r>
    </w:p>
    <w:p w:rsidR="002F4F3E" w:rsidRPr="004D2D00" w:rsidRDefault="002F4F3E" w:rsidP="004D2D00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4D2D00">
        <w:rPr>
          <w:szCs w:val="24"/>
        </w:rPr>
        <w:t>Administratorem danych osobowych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zbiorach udostępnianych przez Portal SIT jest Dyrektor ŁOG.</w:t>
      </w:r>
    </w:p>
    <w:p w:rsidR="002F4F3E" w:rsidRPr="004D2D00" w:rsidRDefault="002F4F3E" w:rsidP="004D2D00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4D2D00">
        <w:rPr>
          <w:szCs w:val="24"/>
        </w:rPr>
        <w:t>ŁOG przetwarza dane osobowe Użytkownika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zakresie niezbędnym do realizacji świadczenia usług będących przedmiotem Umowy i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zakresie wymaganym do dokumentowania udostępniania danych osobowych przez Portal zgodnie z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obowiązującym prawem oraz obowiązującą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ŁOG Polityką bezpieczeństwa.</w:t>
      </w:r>
    </w:p>
    <w:p w:rsidR="002F4F3E" w:rsidRPr="004D2D00" w:rsidRDefault="002F4F3E" w:rsidP="004D2D00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4D2D00">
        <w:rPr>
          <w:szCs w:val="24"/>
        </w:rPr>
        <w:t>Przy realizacji Umowy Użytkownik zobowiązuje się do stosowania wymogów Rozporządzenia Parlamentu Europejskiego i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Rady (UE) 2016/679 z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dnia 27 kwietnia 2016 r.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sprawie ochrony osób fizycznych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związku z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przetwarzaniem danych osobowych i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sprawie swobodnego przepływu takich danych (ogólne rozporządzenie o ochronie danych).</w:t>
      </w:r>
    </w:p>
    <w:p w:rsidR="002F4F3E" w:rsidRPr="004D2D00" w:rsidRDefault="002F4F3E" w:rsidP="004D2D00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4D2D00">
        <w:rPr>
          <w:szCs w:val="24"/>
        </w:rPr>
        <w:t>Użytkownik ponosi pełną odpowiedzialność za przetwarzanie danych niezgodnie z postanowieniami niniejszej Umowy, a także z naruszeniem obowiązujących przepisów prawa dotyczących przetwarzania danych osobowych.</w:t>
      </w:r>
    </w:p>
    <w:p w:rsidR="002F4F3E" w:rsidRPr="004D2D00" w:rsidRDefault="002F4F3E" w:rsidP="004D2D00">
      <w:pPr>
        <w:pStyle w:val="Akapitzlist"/>
        <w:numPr>
          <w:ilvl w:val="0"/>
          <w:numId w:val="20"/>
        </w:numPr>
        <w:ind w:left="426" w:hanging="426"/>
        <w:rPr>
          <w:szCs w:val="24"/>
        </w:rPr>
      </w:pPr>
      <w:r w:rsidRPr="004D2D00">
        <w:rPr>
          <w:szCs w:val="24"/>
        </w:rPr>
        <w:t>Użytkownik nie może powierzać osobom trzecim przetwarzania danych osobowych udostępnianych przez Portal.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</w:p>
    <w:p w:rsidR="00AE08C7" w:rsidRPr="004D2D00" w:rsidRDefault="00AE08C7" w:rsidP="00CB6C74">
      <w:pPr>
        <w:pStyle w:val="Nagwek1"/>
        <w:tabs>
          <w:tab w:val="clear" w:pos="142"/>
        </w:tabs>
        <w:ind w:left="0"/>
      </w:pPr>
      <w:r w:rsidRPr="004D2D00">
        <w:t>Zobowiązania ŁOG</w:t>
      </w:r>
    </w:p>
    <w:p w:rsidR="00D80EFF" w:rsidRPr="004D2D00" w:rsidRDefault="00D80EFF" w:rsidP="004D2D00">
      <w:pPr>
        <w:pStyle w:val="Akapitzlist"/>
        <w:numPr>
          <w:ilvl w:val="0"/>
          <w:numId w:val="13"/>
        </w:numPr>
        <w:ind w:left="426" w:hanging="426"/>
        <w:rPr>
          <w:szCs w:val="24"/>
        </w:rPr>
      </w:pPr>
      <w:r w:rsidRPr="004D2D00">
        <w:rPr>
          <w:szCs w:val="24"/>
        </w:rPr>
        <w:t>ŁOG zobowiązuje się utrzymywać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miarę możliwości technicznych infrastrukturę techniczną oraz oprogramowanie Portalu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stanie sprawności technicznej zapewniającej realizację Umowy.</w:t>
      </w:r>
    </w:p>
    <w:p w:rsidR="00B55709" w:rsidRPr="004F29AB" w:rsidRDefault="00B55709" w:rsidP="00B55709">
      <w:pPr>
        <w:pStyle w:val="Akapitzlist"/>
        <w:numPr>
          <w:ilvl w:val="0"/>
          <w:numId w:val="13"/>
        </w:numPr>
        <w:ind w:left="426" w:hanging="426"/>
        <w:rPr>
          <w:szCs w:val="24"/>
        </w:rPr>
      </w:pPr>
      <w:r w:rsidRPr="004F29AB">
        <w:rPr>
          <w:szCs w:val="24"/>
        </w:rPr>
        <w:t>ŁOG nie ponosi odpowiedzialności za przerwy w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działaniu Portalu spowodowane okolicznościami niezależnymi od ŁOG, w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szczególności przerwami w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dostawie energii elektrycznej oraz w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świadczeniu usług przez operatora sieci internetowej lub sieci miejskiej.</w:t>
      </w:r>
    </w:p>
    <w:p w:rsidR="00B55709" w:rsidRPr="004F29AB" w:rsidRDefault="00B55709" w:rsidP="00B55709">
      <w:pPr>
        <w:pStyle w:val="Akapitzlist"/>
        <w:numPr>
          <w:ilvl w:val="0"/>
          <w:numId w:val="13"/>
        </w:numPr>
        <w:ind w:left="426" w:hanging="426"/>
        <w:rPr>
          <w:szCs w:val="24"/>
        </w:rPr>
      </w:pPr>
      <w:r w:rsidRPr="004F29AB">
        <w:rPr>
          <w:szCs w:val="24"/>
        </w:rPr>
        <w:t>ŁOG zastrzega możliwość wystąpienia przerw w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pracy Portalu spowodowanych koniecznymi działaniami modernizacyjnymi, konserwacyjnymi i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aktualizacyjnymi w infrastrukturze technicznej i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oprogramowaniu Portalu. w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miarę możliwości informacja o planowanych przerwach będzie zamieszczona na stronie internetowej Portalu lub innych stronach internetowych ŁOG.</w:t>
      </w:r>
    </w:p>
    <w:p w:rsidR="00105C39" w:rsidRDefault="00105C39" w:rsidP="004D2D00">
      <w:pPr>
        <w:pStyle w:val="Akapitzlist"/>
        <w:numPr>
          <w:ilvl w:val="0"/>
          <w:numId w:val="13"/>
        </w:numPr>
        <w:ind w:left="426" w:hanging="426"/>
        <w:rPr>
          <w:szCs w:val="24"/>
        </w:rPr>
      </w:pPr>
      <w:r w:rsidRPr="004D2D00">
        <w:rPr>
          <w:szCs w:val="24"/>
        </w:rPr>
        <w:t xml:space="preserve">Po zamknięciu zgłoszenia pracy geodezyjnej materiały będą dostępne w </w:t>
      </w:r>
      <w:r w:rsidR="00CD353D" w:rsidRPr="004D2D00">
        <w:rPr>
          <w:szCs w:val="24"/>
        </w:rPr>
        <w:t>Portal</w:t>
      </w:r>
      <w:r w:rsidR="00B55709">
        <w:rPr>
          <w:szCs w:val="24"/>
        </w:rPr>
        <w:t>u</w:t>
      </w:r>
      <w:r w:rsidRPr="004D2D00">
        <w:rPr>
          <w:szCs w:val="24"/>
        </w:rPr>
        <w:t xml:space="preserve"> na koncie Użytkownika przez okres 3 miesięcy. Po tym czasie mogą zostać automatycznie usunięte.</w:t>
      </w:r>
    </w:p>
    <w:p w:rsidR="00B55709" w:rsidRPr="004F29AB" w:rsidRDefault="00B55709" w:rsidP="00B55709">
      <w:pPr>
        <w:pStyle w:val="Akapitzlist"/>
        <w:numPr>
          <w:ilvl w:val="0"/>
          <w:numId w:val="13"/>
        </w:numPr>
        <w:ind w:left="426" w:hanging="426"/>
        <w:rPr>
          <w:szCs w:val="24"/>
        </w:rPr>
      </w:pPr>
      <w:r w:rsidRPr="004F29AB">
        <w:rPr>
          <w:szCs w:val="24"/>
        </w:rPr>
        <w:t>Uwagi dotyczące dostępności Portalu oraz płatności za korzystanie z</w:t>
      </w:r>
      <w:r w:rsidR="00CB6C74">
        <w:rPr>
          <w:szCs w:val="24"/>
        </w:rPr>
        <w:t xml:space="preserve"> </w:t>
      </w:r>
      <w:r w:rsidRPr="004F29AB">
        <w:rPr>
          <w:szCs w:val="24"/>
        </w:rPr>
        <w:t>udostępnianych przez niego danych Użytkownik może zgłaszać do Administratorów Portalu, których dane kontaktowe dostępne są na stronie logowania.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</w:p>
    <w:p w:rsidR="00260B82" w:rsidRPr="004D2D00" w:rsidRDefault="00260B82" w:rsidP="00CB6C74">
      <w:pPr>
        <w:pStyle w:val="Nagwek1"/>
        <w:tabs>
          <w:tab w:val="clear" w:pos="142"/>
        </w:tabs>
        <w:ind w:left="0"/>
      </w:pPr>
      <w:r w:rsidRPr="004D2D00">
        <w:t>Zobowiązania Użytkownika</w:t>
      </w:r>
    </w:p>
    <w:p w:rsidR="00260B82" w:rsidRPr="004D2D00" w:rsidRDefault="00260B82" w:rsidP="00CB6C74">
      <w:pPr>
        <w:pStyle w:val="Akapitzlist"/>
        <w:numPr>
          <w:ilvl w:val="0"/>
          <w:numId w:val="25"/>
        </w:numPr>
        <w:suppressAutoHyphens/>
        <w:spacing w:after="0" w:line="300" w:lineRule="auto"/>
        <w:ind w:left="426" w:hanging="426"/>
        <w:contextualSpacing w:val="0"/>
        <w:rPr>
          <w:szCs w:val="24"/>
        </w:rPr>
      </w:pPr>
      <w:r w:rsidRPr="004D2D00">
        <w:rPr>
          <w:szCs w:val="24"/>
        </w:rPr>
        <w:t>Użytkownik oświadcza, że:</w:t>
      </w:r>
    </w:p>
    <w:p w:rsidR="00260B82" w:rsidRPr="004D2D00" w:rsidRDefault="00260B82" w:rsidP="00CB6C74">
      <w:pPr>
        <w:pStyle w:val="Akapitzlist"/>
        <w:numPr>
          <w:ilvl w:val="1"/>
          <w:numId w:val="18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będzie przechowywał otrzymane parametry dostępu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warunkach gwarantujących ich poufność i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nie będzie udostępniać ich osobom postronnym,</w:t>
      </w:r>
    </w:p>
    <w:p w:rsidR="00260B82" w:rsidRPr="004D2D00" w:rsidRDefault="00260B82" w:rsidP="00CB6C74">
      <w:pPr>
        <w:pStyle w:val="Akapitzlist"/>
        <w:numPr>
          <w:ilvl w:val="1"/>
          <w:numId w:val="18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wykorzysta udostępnione dane wyłącznie do realizacji prac związanych z realizacją zgłaszanych prac geodezyjnych,</w:t>
      </w:r>
    </w:p>
    <w:p w:rsidR="00260B82" w:rsidRPr="004D2D00" w:rsidRDefault="00260B82" w:rsidP="00CB6C74">
      <w:pPr>
        <w:pStyle w:val="Akapitzlist"/>
        <w:numPr>
          <w:ilvl w:val="1"/>
          <w:numId w:val="18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nie będzie udostępniał ani rozpowszechniał pozyskanych danych innym osobom lub jednostkom</w:t>
      </w:r>
      <w:r w:rsidR="00CB6C74">
        <w:rPr>
          <w:szCs w:val="24"/>
        </w:rPr>
        <w:t>.</w:t>
      </w:r>
    </w:p>
    <w:p w:rsidR="00260B82" w:rsidRPr="004D2D00" w:rsidRDefault="00260B82" w:rsidP="00CB6C74">
      <w:pPr>
        <w:pStyle w:val="Akapitzlist"/>
        <w:numPr>
          <w:ilvl w:val="0"/>
          <w:numId w:val="25"/>
        </w:numPr>
        <w:suppressAutoHyphens/>
        <w:spacing w:after="0" w:line="300" w:lineRule="auto"/>
        <w:ind w:left="426" w:hanging="426"/>
        <w:contextualSpacing w:val="0"/>
        <w:rPr>
          <w:szCs w:val="24"/>
        </w:rPr>
      </w:pPr>
      <w:r w:rsidRPr="004D2D00">
        <w:rPr>
          <w:szCs w:val="24"/>
        </w:rPr>
        <w:t>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związku z</w:t>
      </w:r>
      <w:r w:rsidR="00CB6C74">
        <w:rPr>
          <w:szCs w:val="24"/>
        </w:rPr>
        <w:t xml:space="preserve"> </w:t>
      </w:r>
      <w:r w:rsidRPr="004D2D00">
        <w:rPr>
          <w:szCs w:val="24"/>
        </w:rPr>
        <w:t xml:space="preserve">przetwarzaniem przez Użytkownika danych osobowych stanowiących część zbioru danych </w:t>
      </w:r>
      <w:proofErr w:type="spellStart"/>
      <w:r w:rsidRPr="004D2D00">
        <w:rPr>
          <w:szCs w:val="24"/>
        </w:rPr>
        <w:t>pzgik</w:t>
      </w:r>
      <w:proofErr w:type="spellEnd"/>
      <w:r w:rsidRPr="004D2D00">
        <w:rPr>
          <w:szCs w:val="24"/>
        </w:rPr>
        <w:t xml:space="preserve"> Użytkownik zobowiązuje się:</w:t>
      </w:r>
    </w:p>
    <w:p w:rsidR="00260B82" w:rsidRPr="004D2D00" w:rsidRDefault="00260B82" w:rsidP="00CB6C74">
      <w:pPr>
        <w:pStyle w:val="Akapitzlist"/>
        <w:numPr>
          <w:ilvl w:val="1"/>
          <w:numId w:val="25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dołożyć należytą staranność przy przetwarzaniu danych osobowych,</w:t>
      </w:r>
    </w:p>
    <w:p w:rsidR="00260B82" w:rsidRPr="004D2D00" w:rsidRDefault="00260B82" w:rsidP="00CB6C74">
      <w:pPr>
        <w:pStyle w:val="Akapitzlist"/>
        <w:numPr>
          <w:ilvl w:val="1"/>
          <w:numId w:val="25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zabezpieczyć dane poprzez stosowanie odpowiednich środków technicznych i organizacyjnych, zapewniających adekwatny stopień bezpieczeństwa odpowiadający ryzyku związanym z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przetwarzaniem danych osobowych,</w:t>
      </w:r>
    </w:p>
    <w:p w:rsidR="00260B82" w:rsidRPr="004D2D00" w:rsidRDefault="00260B82" w:rsidP="00CB6C74">
      <w:pPr>
        <w:pStyle w:val="Akapitzlist"/>
        <w:numPr>
          <w:ilvl w:val="1"/>
          <w:numId w:val="25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zabezpieczenia danych przed ich nieuprawnionym ujawnieniem, udostępnieniem osobom nieupoważnionym, przetwarzaniem z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naruszeniem przepisów prawa, utratą itp.,</w:t>
      </w:r>
    </w:p>
    <w:p w:rsidR="00260B82" w:rsidRPr="004D2D00" w:rsidRDefault="00260B82" w:rsidP="00CB6C74">
      <w:pPr>
        <w:pStyle w:val="Akapitzlist"/>
        <w:numPr>
          <w:ilvl w:val="1"/>
          <w:numId w:val="25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trwale usuwać pozyskane informacje i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dane osobowe po zakończeniu realizacji prac, zgodnie z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art. 17 rozporządzenia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sprawie RODO,</w:t>
      </w:r>
    </w:p>
    <w:p w:rsidR="00260B82" w:rsidRPr="004D2D00" w:rsidRDefault="00260B82" w:rsidP="00CB6C74">
      <w:pPr>
        <w:pStyle w:val="Akapitzlist"/>
        <w:numPr>
          <w:ilvl w:val="1"/>
          <w:numId w:val="25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zapewnić zachowanie danych osobowych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tajemnicy,</w:t>
      </w:r>
    </w:p>
    <w:p w:rsidR="00260B82" w:rsidRPr="004D2D00" w:rsidRDefault="00260B82" w:rsidP="00CB6C74">
      <w:pPr>
        <w:pStyle w:val="Akapitzlist"/>
        <w:numPr>
          <w:ilvl w:val="1"/>
          <w:numId w:val="25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nie powierzać osobom trzecim przetwarzania danych osobowych udostępnianych przez Portal</w:t>
      </w:r>
      <w:r w:rsidR="00CB6C74">
        <w:rPr>
          <w:szCs w:val="24"/>
        </w:rPr>
        <w:t>,</w:t>
      </w:r>
    </w:p>
    <w:p w:rsidR="00260B82" w:rsidRPr="004D2D00" w:rsidRDefault="00260B82" w:rsidP="00CB6C74">
      <w:pPr>
        <w:pStyle w:val="Akapitzlist"/>
        <w:numPr>
          <w:ilvl w:val="1"/>
          <w:numId w:val="25"/>
        </w:numPr>
        <w:suppressAutoHyphens/>
        <w:spacing w:after="0" w:line="300" w:lineRule="auto"/>
        <w:ind w:left="851" w:hanging="425"/>
        <w:contextualSpacing w:val="0"/>
        <w:rPr>
          <w:szCs w:val="24"/>
        </w:rPr>
      </w:pPr>
      <w:r w:rsidRPr="004D2D00">
        <w:rPr>
          <w:szCs w:val="24"/>
        </w:rPr>
        <w:t>do ponoszenia odpowiedzialności za wszelkie szkody wyrządzone osobom trzecim, które powstały w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związku z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nienależytym przetwarzaniem przez Użytkownika powierzonych danych osobowych.</w:t>
      </w:r>
    </w:p>
    <w:p w:rsidR="00260B82" w:rsidRPr="004D2D00" w:rsidRDefault="005460B1" w:rsidP="00CB6C74">
      <w:pPr>
        <w:pStyle w:val="Akapitzlist"/>
        <w:numPr>
          <w:ilvl w:val="0"/>
          <w:numId w:val="25"/>
        </w:numPr>
        <w:suppressAutoHyphens/>
        <w:spacing w:after="0" w:line="300" w:lineRule="auto"/>
        <w:ind w:left="426" w:hanging="426"/>
        <w:contextualSpacing w:val="0"/>
        <w:rPr>
          <w:szCs w:val="24"/>
        </w:rPr>
      </w:pPr>
      <w:r w:rsidRPr="005460B1">
        <w:rPr>
          <w:szCs w:val="24"/>
        </w:rPr>
        <w:t>Użytkownik zobowiązuje się do powiadomienia ŁOG o zakończeniu działalności gospodarczej.</w:t>
      </w:r>
    </w:p>
    <w:p w:rsidR="00260B82" w:rsidRPr="004D2D00" w:rsidRDefault="00260B82" w:rsidP="00CB6C74">
      <w:pPr>
        <w:pStyle w:val="Akapitzlist"/>
        <w:numPr>
          <w:ilvl w:val="0"/>
          <w:numId w:val="25"/>
        </w:numPr>
        <w:suppressAutoHyphens/>
        <w:spacing w:after="0" w:line="300" w:lineRule="auto"/>
        <w:ind w:left="426" w:hanging="426"/>
        <w:contextualSpacing w:val="0"/>
        <w:rPr>
          <w:szCs w:val="24"/>
        </w:rPr>
      </w:pPr>
      <w:r w:rsidRPr="004D2D00">
        <w:rPr>
          <w:szCs w:val="24"/>
        </w:rPr>
        <w:t>Stwierdzenie przez ŁOG pobierania nadmiernej ilości danych przez Użytkownika skutkuje tymczasową blokadą konta i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podjęciem czynności wyjaśniających i</w:t>
      </w:r>
      <w:r w:rsidR="00CB6C74">
        <w:rPr>
          <w:szCs w:val="24"/>
        </w:rPr>
        <w:t xml:space="preserve"> </w:t>
      </w:r>
      <w:r w:rsidRPr="004D2D00">
        <w:rPr>
          <w:szCs w:val="24"/>
        </w:rPr>
        <w:t>weryfikujących legalność działań Użytkownika.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  <w:bookmarkStart w:id="4" w:name="_Hlk206522552"/>
    </w:p>
    <w:p w:rsidR="00AE08C7" w:rsidRPr="004D2D00" w:rsidRDefault="00AE08C7" w:rsidP="00CB6C74">
      <w:pPr>
        <w:pStyle w:val="Nagwek1"/>
        <w:tabs>
          <w:tab w:val="clear" w:pos="142"/>
        </w:tabs>
        <w:ind w:left="0"/>
      </w:pPr>
      <w:r w:rsidRPr="004D2D00">
        <w:t>Termin obowiązywania umowy</w:t>
      </w:r>
    </w:p>
    <w:p w:rsidR="00000FE9" w:rsidRPr="004D2D00" w:rsidRDefault="00000FE9" w:rsidP="00CB6C74">
      <w:pPr>
        <w:numPr>
          <w:ilvl w:val="0"/>
          <w:numId w:val="29"/>
        </w:numPr>
        <w:suppressAutoHyphens/>
        <w:spacing w:after="0" w:line="300" w:lineRule="auto"/>
        <w:ind w:left="426" w:hanging="426"/>
        <w:rPr>
          <w:szCs w:val="24"/>
          <w:lang w:eastAsia="zh-CN"/>
        </w:rPr>
      </w:pPr>
      <w:bookmarkStart w:id="5" w:name="_Hlk206446690"/>
      <w:r w:rsidRPr="004D2D00">
        <w:rPr>
          <w:szCs w:val="24"/>
          <w:lang w:eastAsia="zh-CN"/>
        </w:rPr>
        <w:t xml:space="preserve">Umowa zostaje zawarta na czas nieokreślony, </w:t>
      </w:r>
      <w:bookmarkStart w:id="6" w:name="_Hlk206446569"/>
      <w:r w:rsidRPr="004D2D00">
        <w:rPr>
          <w:szCs w:val="24"/>
          <w:lang w:eastAsia="zh-CN"/>
        </w:rPr>
        <w:t>z</w:t>
      </w:r>
      <w:r w:rsidR="00CB6C74">
        <w:rPr>
          <w:szCs w:val="24"/>
          <w:lang w:eastAsia="zh-CN"/>
        </w:rPr>
        <w:t xml:space="preserve"> </w:t>
      </w:r>
      <w:r w:rsidRPr="004D2D00">
        <w:rPr>
          <w:szCs w:val="24"/>
          <w:lang w:eastAsia="zh-CN"/>
        </w:rPr>
        <w:t>możliwością jej rozwiązania:</w:t>
      </w:r>
    </w:p>
    <w:p w:rsidR="00000FE9" w:rsidRPr="004D2D00" w:rsidRDefault="00000FE9" w:rsidP="00CB6C74">
      <w:pPr>
        <w:numPr>
          <w:ilvl w:val="1"/>
          <w:numId w:val="25"/>
        </w:numPr>
        <w:suppressAutoHyphens/>
        <w:spacing w:after="0" w:line="300" w:lineRule="auto"/>
        <w:ind w:left="851" w:hanging="425"/>
        <w:rPr>
          <w:szCs w:val="24"/>
          <w:lang w:eastAsia="zh-CN"/>
        </w:rPr>
      </w:pPr>
      <w:bookmarkStart w:id="7" w:name="_Hlk206446653"/>
      <w:r w:rsidRPr="004D2D00">
        <w:rPr>
          <w:szCs w:val="24"/>
          <w:lang w:eastAsia="zh-CN"/>
        </w:rPr>
        <w:t>za uprzednim wypowiedzeniem z</w:t>
      </w:r>
      <w:r w:rsidR="00CB6C74">
        <w:rPr>
          <w:szCs w:val="24"/>
          <w:lang w:eastAsia="zh-CN"/>
        </w:rPr>
        <w:t xml:space="preserve"> </w:t>
      </w:r>
      <w:r w:rsidRPr="004D2D00">
        <w:rPr>
          <w:szCs w:val="24"/>
          <w:lang w:eastAsia="zh-CN"/>
        </w:rPr>
        <w:t>miesięcznym okresem wypowiedzenia;</w:t>
      </w:r>
    </w:p>
    <w:p w:rsidR="00000FE9" w:rsidRPr="004D2D00" w:rsidRDefault="00000FE9" w:rsidP="00CB6C74">
      <w:pPr>
        <w:numPr>
          <w:ilvl w:val="1"/>
          <w:numId w:val="25"/>
        </w:numPr>
        <w:suppressAutoHyphens/>
        <w:spacing w:after="0" w:line="300" w:lineRule="auto"/>
        <w:ind w:left="851" w:hanging="425"/>
        <w:rPr>
          <w:szCs w:val="24"/>
          <w:lang w:eastAsia="zh-CN"/>
        </w:rPr>
      </w:pPr>
      <w:r w:rsidRPr="004D2D00">
        <w:rPr>
          <w:szCs w:val="24"/>
          <w:lang w:eastAsia="zh-CN"/>
        </w:rPr>
        <w:t>za porozumieniem Stron i</w:t>
      </w:r>
      <w:r w:rsidR="00CB6C74">
        <w:rPr>
          <w:szCs w:val="24"/>
          <w:lang w:eastAsia="zh-CN"/>
        </w:rPr>
        <w:t xml:space="preserve"> </w:t>
      </w:r>
      <w:r w:rsidRPr="004D2D00">
        <w:rPr>
          <w:szCs w:val="24"/>
          <w:lang w:eastAsia="zh-CN"/>
        </w:rPr>
        <w:t>określeniem terminu wygaszenia dostępu do danych Portalu.</w:t>
      </w:r>
    </w:p>
    <w:bookmarkEnd w:id="5"/>
    <w:bookmarkEnd w:id="6"/>
    <w:bookmarkEnd w:id="7"/>
    <w:p w:rsidR="00000FE9" w:rsidRPr="004D2D00" w:rsidRDefault="00000FE9" w:rsidP="00B273AF">
      <w:pPr>
        <w:numPr>
          <w:ilvl w:val="0"/>
          <w:numId w:val="29"/>
        </w:numPr>
        <w:suppressAutoHyphens/>
        <w:spacing w:after="0" w:line="300" w:lineRule="auto"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>ŁOG ma prawo rozwiązać Umowę w</w:t>
      </w:r>
      <w:r w:rsidR="00CB6C74">
        <w:rPr>
          <w:szCs w:val="24"/>
          <w:lang w:eastAsia="zh-CN"/>
        </w:rPr>
        <w:t xml:space="preserve"> </w:t>
      </w:r>
      <w:r w:rsidRPr="004D2D00">
        <w:rPr>
          <w:szCs w:val="24"/>
          <w:lang w:eastAsia="zh-CN"/>
        </w:rPr>
        <w:t>trybie natychmiastowym w</w:t>
      </w:r>
      <w:r w:rsidR="00CB6C74">
        <w:rPr>
          <w:szCs w:val="24"/>
          <w:lang w:eastAsia="zh-CN"/>
        </w:rPr>
        <w:t xml:space="preserve"> </w:t>
      </w:r>
      <w:r w:rsidRPr="004D2D00">
        <w:rPr>
          <w:szCs w:val="24"/>
          <w:lang w:eastAsia="zh-CN"/>
        </w:rPr>
        <w:t>przypadku naruszenia przez Użytkownika postanowień niniejszej Umowy.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  <w:bookmarkStart w:id="8" w:name="_Hlk206522618"/>
      <w:bookmarkStart w:id="9" w:name="_Hlk206522596"/>
      <w:bookmarkEnd w:id="4"/>
    </w:p>
    <w:p w:rsidR="00260B82" w:rsidRPr="004D2D00" w:rsidRDefault="00260B82" w:rsidP="004D2D00">
      <w:pPr>
        <w:pStyle w:val="Nagwek1"/>
        <w:ind w:left="0"/>
      </w:pPr>
      <w:r w:rsidRPr="004D2D00">
        <w:t>Zmiany Umowy</w:t>
      </w:r>
    </w:p>
    <w:p w:rsidR="00260B82" w:rsidRPr="004D2D00" w:rsidRDefault="00260B82" w:rsidP="00300CC3">
      <w:pPr>
        <w:numPr>
          <w:ilvl w:val="0"/>
          <w:numId w:val="26"/>
        </w:numPr>
        <w:suppressAutoHyphens/>
        <w:spacing w:after="0" w:line="300" w:lineRule="auto"/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>Zmiana treści Umowy może dotyczyć:</w:t>
      </w:r>
    </w:p>
    <w:p w:rsidR="00260B82" w:rsidRPr="004D2D00" w:rsidRDefault="00260B82" w:rsidP="00300CC3">
      <w:pPr>
        <w:numPr>
          <w:ilvl w:val="1"/>
          <w:numId w:val="26"/>
        </w:numPr>
        <w:suppressAutoHyphens/>
        <w:spacing w:after="0" w:line="300" w:lineRule="auto"/>
        <w:ind w:left="851" w:hanging="425"/>
        <w:rPr>
          <w:szCs w:val="24"/>
          <w:lang w:eastAsia="zh-CN"/>
        </w:rPr>
      </w:pPr>
      <w:r w:rsidRPr="004D2D00">
        <w:rPr>
          <w:szCs w:val="24"/>
          <w:lang w:eastAsia="zh-CN"/>
        </w:rPr>
        <w:t>Zmiany adresów, pod którymi dostępny jest Portal,</w:t>
      </w:r>
    </w:p>
    <w:p w:rsidR="00260B82" w:rsidRPr="004D2D00" w:rsidRDefault="00260B82" w:rsidP="00300CC3">
      <w:pPr>
        <w:numPr>
          <w:ilvl w:val="1"/>
          <w:numId w:val="26"/>
        </w:numPr>
        <w:suppressAutoHyphens/>
        <w:spacing w:after="0" w:line="300" w:lineRule="auto"/>
        <w:ind w:left="851" w:hanging="425"/>
        <w:rPr>
          <w:szCs w:val="24"/>
          <w:lang w:eastAsia="zh-CN"/>
        </w:rPr>
      </w:pPr>
      <w:r w:rsidRPr="004D2D00">
        <w:rPr>
          <w:szCs w:val="24"/>
          <w:lang w:eastAsia="zh-CN"/>
        </w:rPr>
        <w:t>Zmiany danych Użytkownika Portalu,</w:t>
      </w:r>
    </w:p>
    <w:p w:rsidR="00260B82" w:rsidRPr="004D2D00" w:rsidRDefault="00260B82" w:rsidP="00300CC3">
      <w:pPr>
        <w:numPr>
          <w:ilvl w:val="1"/>
          <w:numId w:val="26"/>
        </w:numPr>
        <w:suppressAutoHyphens/>
        <w:spacing w:after="0" w:line="300" w:lineRule="auto"/>
        <w:ind w:left="851" w:hanging="425"/>
        <w:rPr>
          <w:szCs w:val="24"/>
          <w:lang w:eastAsia="zh-CN"/>
        </w:rPr>
      </w:pPr>
      <w:r w:rsidRPr="004D2D00">
        <w:rPr>
          <w:szCs w:val="24"/>
          <w:lang w:eastAsia="zh-CN"/>
        </w:rPr>
        <w:t>Zmiany funkcjonalności Portalu oraz zmiany technologicznej wpływającej na dostępne dane oraz sposób dostępu do nich.</w:t>
      </w:r>
    </w:p>
    <w:p w:rsidR="00260B82" w:rsidRPr="004D2D00" w:rsidRDefault="00260B82" w:rsidP="00300CC3">
      <w:pPr>
        <w:numPr>
          <w:ilvl w:val="0"/>
          <w:numId w:val="26"/>
        </w:numPr>
        <w:ind w:left="426" w:hanging="426"/>
        <w:rPr>
          <w:szCs w:val="24"/>
          <w:lang w:eastAsia="zh-CN"/>
        </w:rPr>
      </w:pPr>
      <w:r w:rsidRPr="004D2D00">
        <w:rPr>
          <w:szCs w:val="24"/>
          <w:lang w:eastAsia="zh-CN"/>
        </w:rPr>
        <w:t>Zmiana Regulaminu nie wymaga zmiany Umowy.</w:t>
      </w:r>
    </w:p>
    <w:p w:rsidR="00CE0AD7" w:rsidRPr="00191B07" w:rsidRDefault="00CE0AD7" w:rsidP="00CE0AD7">
      <w:pPr>
        <w:pStyle w:val="Nagwek1"/>
        <w:numPr>
          <w:ilvl w:val="0"/>
          <w:numId w:val="33"/>
        </w:numPr>
        <w:tabs>
          <w:tab w:val="clear" w:pos="142"/>
        </w:tabs>
        <w:spacing w:before="240" w:after="0"/>
        <w:contextualSpacing w:val="0"/>
        <w:rPr>
          <w:b w:val="0"/>
        </w:rPr>
      </w:pPr>
      <w:bookmarkStart w:id="10" w:name="_Hlk206522645"/>
      <w:bookmarkEnd w:id="8"/>
      <w:bookmarkEnd w:id="9"/>
    </w:p>
    <w:p w:rsidR="00260B82" w:rsidRPr="004D2D00" w:rsidRDefault="00260B82" w:rsidP="00CE0AD7">
      <w:pPr>
        <w:pStyle w:val="Nagwek1"/>
        <w:ind w:left="0"/>
      </w:pPr>
      <w:r w:rsidRPr="004D2D00">
        <w:t>Postanowienia końcowe</w:t>
      </w:r>
    </w:p>
    <w:p w:rsidR="00260B82" w:rsidRPr="004D2D00" w:rsidRDefault="00260B82" w:rsidP="00300CC3">
      <w:pPr>
        <w:pStyle w:val="Akapitzlist"/>
        <w:numPr>
          <w:ilvl w:val="0"/>
          <w:numId w:val="23"/>
        </w:numPr>
        <w:suppressAutoHyphens/>
        <w:spacing w:after="0" w:line="300" w:lineRule="auto"/>
        <w:ind w:left="426" w:hanging="426"/>
        <w:contextualSpacing w:val="0"/>
        <w:rPr>
          <w:szCs w:val="24"/>
        </w:rPr>
      </w:pPr>
      <w:r w:rsidRPr="004D2D00">
        <w:rPr>
          <w:szCs w:val="24"/>
        </w:rPr>
        <w:t>Wszelkie zmiany postanowień Umowy wymagają formy pisemnej pod rygorem nieważności.</w:t>
      </w:r>
    </w:p>
    <w:p w:rsidR="00260B82" w:rsidRPr="004D2D00" w:rsidRDefault="00260B82" w:rsidP="00300CC3">
      <w:pPr>
        <w:pStyle w:val="Akapitzlist"/>
        <w:numPr>
          <w:ilvl w:val="0"/>
          <w:numId w:val="23"/>
        </w:numPr>
        <w:suppressAutoHyphens/>
        <w:spacing w:after="0" w:line="300" w:lineRule="auto"/>
        <w:ind w:left="426" w:hanging="426"/>
        <w:contextualSpacing w:val="0"/>
        <w:rPr>
          <w:szCs w:val="24"/>
        </w:rPr>
      </w:pPr>
      <w:r w:rsidRPr="004D2D00">
        <w:rPr>
          <w:szCs w:val="24"/>
        </w:rPr>
        <w:t>W</w:t>
      </w:r>
      <w:r w:rsidR="00300CC3">
        <w:rPr>
          <w:szCs w:val="24"/>
        </w:rPr>
        <w:t xml:space="preserve"> </w:t>
      </w:r>
      <w:r w:rsidRPr="004D2D00">
        <w:rPr>
          <w:szCs w:val="24"/>
        </w:rPr>
        <w:t>sprawach nieuregulowanych Umową mają zastosowanie odpowiednie przepisy Kodeksu Cywilnego.</w:t>
      </w:r>
    </w:p>
    <w:p w:rsidR="00260B82" w:rsidRPr="004D2D00" w:rsidRDefault="00260B82" w:rsidP="00300CC3">
      <w:pPr>
        <w:pStyle w:val="Akapitzlist"/>
        <w:numPr>
          <w:ilvl w:val="0"/>
          <w:numId w:val="23"/>
        </w:numPr>
        <w:suppressAutoHyphens/>
        <w:spacing w:after="0" w:line="300" w:lineRule="auto"/>
        <w:ind w:left="426" w:hanging="426"/>
        <w:contextualSpacing w:val="0"/>
        <w:rPr>
          <w:szCs w:val="24"/>
        </w:rPr>
      </w:pPr>
      <w:r w:rsidRPr="004D2D00">
        <w:rPr>
          <w:szCs w:val="24"/>
        </w:rPr>
        <w:t>Spory mogące wyniknąć z</w:t>
      </w:r>
      <w:r w:rsidR="00300CC3">
        <w:rPr>
          <w:szCs w:val="24"/>
        </w:rPr>
        <w:t xml:space="preserve"> </w:t>
      </w:r>
      <w:r w:rsidRPr="004D2D00">
        <w:rPr>
          <w:szCs w:val="24"/>
        </w:rPr>
        <w:t>Umowy strony będą rozstrzygać na drodze polubownej, a dopiero po wyczerpaniu tej drogi, w</w:t>
      </w:r>
      <w:r w:rsidR="00A34CDF">
        <w:rPr>
          <w:szCs w:val="24"/>
        </w:rPr>
        <w:t xml:space="preserve"> </w:t>
      </w:r>
      <w:r w:rsidRPr="004D2D00">
        <w:rPr>
          <w:szCs w:val="24"/>
        </w:rPr>
        <w:t>drodze postępowania sądowego przez sąd właściwy terytorialnie dla ŁOG.</w:t>
      </w:r>
    </w:p>
    <w:p w:rsidR="00260B82" w:rsidRPr="004D2D00" w:rsidRDefault="00260B82" w:rsidP="00AC0553">
      <w:pPr>
        <w:pStyle w:val="Akapitzlist"/>
        <w:numPr>
          <w:ilvl w:val="0"/>
          <w:numId w:val="23"/>
        </w:numPr>
        <w:suppressAutoHyphens/>
        <w:spacing w:after="600" w:line="300" w:lineRule="auto"/>
        <w:ind w:left="426" w:hanging="426"/>
        <w:contextualSpacing w:val="0"/>
      </w:pPr>
      <w:r w:rsidRPr="004D2D00">
        <w:rPr>
          <w:szCs w:val="24"/>
        </w:rPr>
        <w:t>Umowa została sporządzona w 2 jednobrzmiących egzemplarzach – po jednym dla każdej ze stron</w:t>
      </w:r>
      <w:r w:rsidRPr="004D2D00">
        <w:t>.</w:t>
      </w:r>
    </w:p>
    <w:bookmarkEnd w:id="10"/>
    <w:p w:rsidR="001F3F7C" w:rsidRPr="00620DFF" w:rsidRDefault="001F3F7C" w:rsidP="00300CC3">
      <w:pPr>
        <w:keepNext/>
        <w:tabs>
          <w:tab w:val="left" w:pos="5387"/>
        </w:tabs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CA5461">
        <w:rPr>
          <w:b/>
          <w:szCs w:val="24"/>
        </w:rPr>
        <w:t>Użytkownik</w:t>
      </w:r>
      <w:r w:rsidRPr="00CA5461">
        <w:rPr>
          <w:b/>
          <w:szCs w:val="24"/>
        </w:rPr>
        <w:tab/>
      </w:r>
      <w:r w:rsidRPr="00620DFF">
        <w:rPr>
          <w:b/>
          <w:szCs w:val="24"/>
        </w:rPr>
        <w:t>Z up. Prezydenta Miasta Łodzi</w:t>
      </w:r>
    </w:p>
    <w:p w:rsidR="001F3F7C" w:rsidRPr="00300CC3" w:rsidRDefault="001F3F7C" w:rsidP="00300CC3">
      <w:pPr>
        <w:keepNext/>
        <w:autoSpaceDE w:val="0"/>
        <w:autoSpaceDN w:val="0"/>
        <w:adjustRightInd w:val="0"/>
        <w:spacing w:after="0"/>
        <w:rPr>
          <w:szCs w:val="24"/>
        </w:rPr>
      </w:pPr>
    </w:p>
    <w:p w:rsidR="001F3F7C" w:rsidRPr="00620DFF" w:rsidRDefault="001F3F7C" w:rsidP="00300CC3">
      <w:pPr>
        <w:keepNext/>
        <w:autoSpaceDE w:val="0"/>
        <w:autoSpaceDN w:val="0"/>
        <w:adjustRightInd w:val="0"/>
        <w:spacing w:after="0"/>
        <w:ind w:left="5670" w:hanging="6"/>
        <w:jc w:val="center"/>
        <w:rPr>
          <w:b/>
          <w:szCs w:val="24"/>
        </w:rPr>
      </w:pPr>
      <w:r w:rsidRPr="00620DFF">
        <w:rPr>
          <w:b/>
          <w:szCs w:val="24"/>
        </w:rPr>
        <w:t xml:space="preserve">Jan </w:t>
      </w:r>
      <w:proofErr w:type="spellStart"/>
      <w:r w:rsidRPr="00620DFF">
        <w:rPr>
          <w:b/>
          <w:szCs w:val="24"/>
        </w:rPr>
        <w:t>Schnerch</w:t>
      </w:r>
      <w:proofErr w:type="spellEnd"/>
    </w:p>
    <w:p w:rsidR="00335259" w:rsidRPr="00300CC3" w:rsidRDefault="001F3F7C" w:rsidP="00300CC3">
      <w:pPr>
        <w:ind w:left="5670" w:hanging="6"/>
        <w:jc w:val="center"/>
        <w:rPr>
          <w:b/>
          <w:szCs w:val="24"/>
        </w:rPr>
      </w:pPr>
      <w:r w:rsidRPr="00620DFF">
        <w:rPr>
          <w:b/>
          <w:szCs w:val="24"/>
        </w:rPr>
        <w:t>Dyrektor</w:t>
      </w:r>
    </w:p>
    <w:sectPr w:rsidR="00335259" w:rsidRPr="00300CC3" w:rsidSect="00585F65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86A" w:rsidRDefault="00EB386A" w:rsidP="00BC3341">
      <w:pPr>
        <w:spacing w:after="0" w:line="240" w:lineRule="auto"/>
      </w:pPr>
      <w:r>
        <w:separator/>
      </w:r>
    </w:p>
  </w:endnote>
  <w:endnote w:type="continuationSeparator" w:id="0">
    <w:p w:rsidR="00EB386A" w:rsidRDefault="00EB386A" w:rsidP="00B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341" w:rsidRDefault="00252CF0" w:rsidP="005E14DD">
    <w:pPr>
      <w:pStyle w:val="Stopka"/>
      <w:spacing w:before="240"/>
      <w:jc w:val="right"/>
    </w:pPr>
    <w:r>
      <w:fldChar w:fldCharType="begin"/>
    </w:r>
    <w:r w:rsidR="00BC3341">
      <w:instrText xml:space="preserve"> PAGE   \* MERGEFORMAT </w:instrText>
    </w:r>
    <w:r>
      <w:fldChar w:fldCharType="separate"/>
    </w:r>
    <w:r w:rsidR="002A14D8">
      <w:rPr>
        <w:noProof/>
      </w:rPr>
      <w:t>5</w:t>
    </w:r>
    <w:r>
      <w:rPr>
        <w:noProof/>
      </w:rPr>
      <w:fldChar w:fldCharType="end"/>
    </w:r>
  </w:p>
  <w:p w:rsidR="00BC3341" w:rsidRDefault="00BC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86A" w:rsidRDefault="00EB386A" w:rsidP="00BC3341">
      <w:pPr>
        <w:spacing w:after="0" w:line="240" w:lineRule="auto"/>
      </w:pPr>
      <w:r>
        <w:separator/>
      </w:r>
    </w:p>
  </w:footnote>
  <w:footnote w:type="continuationSeparator" w:id="0">
    <w:p w:rsidR="00EB386A" w:rsidRDefault="00EB386A" w:rsidP="00BC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8E7"/>
    <w:multiLevelType w:val="hybridMultilevel"/>
    <w:tmpl w:val="F452B37E"/>
    <w:lvl w:ilvl="0" w:tplc="B1C6AA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2D80"/>
    <w:multiLevelType w:val="hybridMultilevel"/>
    <w:tmpl w:val="9C3A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7DE4"/>
    <w:multiLevelType w:val="hybridMultilevel"/>
    <w:tmpl w:val="D3389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312D"/>
    <w:multiLevelType w:val="hybridMultilevel"/>
    <w:tmpl w:val="839A2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4F3"/>
    <w:multiLevelType w:val="hybridMultilevel"/>
    <w:tmpl w:val="9ADC92D4"/>
    <w:lvl w:ilvl="0" w:tplc="54BAFA80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 w15:restartNumberingAfterBreak="0">
    <w:nsid w:val="10596453"/>
    <w:multiLevelType w:val="hybridMultilevel"/>
    <w:tmpl w:val="C6C06844"/>
    <w:lvl w:ilvl="0" w:tplc="B1C6AA7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360AE"/>
    <w:multiLevelType w:val="multilevel"/>
    <w:tmpl w:val="2042F3EC"/>
    <w:numStyleLink w:val="Styl1"/>
  </w:abstractNum>
  <w:abstractNum w:abstractNumId="7" w15:restartNumberingAfterBreak="0">
    <w:nsid w:val="1A1014FD"/>
    <w:multiLevelType w:val="hybridMultilevel"/>
    <w:tmpl w:val="C6C06844"/>
    <w:lvl w:ilvl="0" w:tplc="B1C6AA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26AE"/>
    <w:multiLevelType w:val="hybridMultilevel"/>
    <w:tmpl w:val="8154E4D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7D7C6D7C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9CA61C3A">
      <w:start w:val="1"/>
      <w:numFmt w:val="lowerLetter"/>
      <w:lvlText w:val="%3."/>
      <w:lvlJc w:val="left"/>
      <w:pPr>
        <w:ind w:left="3030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58E6C5E"/>
    <w:multiLevelType w:val="hybridMultilevel"/>
    <w:tmpl w:val="C6C06844"/>
    <w:lvl w:ilvl="0" w:tplc="B1C6AA7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00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3D5A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5C7D93"/>
    <w:multiLevelType w:val="multilevel"/>
    <w:tmpl w:val="2042F3EC"/>
    <w:styleLink w:val="Styl1"/>
    <w:lvl w:ilvl="0">
      <w:start w:val="1"/>
      <w:numFmt w:val="decimal"/>
      <w:suff w:val="nothing"/>
      <w:lvlText w:val="§ 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2D46E8"/>
    <w:multiLevelType w:val="hybridMultilevel"/>
    <w:tmpl w:val="A9709DD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0D62FA"/>
    <w:multiLevelType w:val="multilevel"/>
    <w:tmpl w:val="0E866F3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8D7B81"/>
    <w:multiLevelType w:val="hybridMultilevel"/>
    <w:tmpl w:val="ED428798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370B64"/>
    <w:multiLevelType w:val="hybridMultilevel"/>
    <w:tmpl w:val="4B904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D79ED"/>
    <w:multiLevelType w:val="multilevel"/>
    <w:tmpl w:val="FDC072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DC25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327D0"/>
    <w:multiLevelType w:val="hybridMultilevel"/>
    <w:tmpl w:val="3F48123E"/>
    <w:lvl w:ilvl="0" w:tplc="F97CBF1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C17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04057A"/>
    <w:multiLevelType w:val="hybridMultilevel"/>
    <w:tmpl w:val="AF503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A5320"/>
    <w:multiLevelType w:val="hybridMultilevel"/>
    <w:tmpl w:val="D0562C7E"/>
    <w:lvl w:ilvl="0" w:tplc="52BEB7E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C0433E"/>
    <w:multiLevelType w:val="hybridMultilevel"/>
    <w:tmpl w:val="F816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1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4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0"/>
  </w:num>
  <w:num w:numId="17">
    <w:abstractNumId w:val="13"/>
  </w:num>
  <w:num w:numId="18">
    <w:abstractNumId w:val="17"/>
  </w:num>
  <w:num w:numId="19">
    <w:abstractNumId w:val="7"/>
  </w:num>
  <w:num w:numId="20">
    <w:abstractNumId w:val="5"/>
  </w:num>
  <w:num w:numId="21">
    <w:abstractNumId w:val="22"/>
  </w:num>
  <w:num w:numId="22">
    <w:abstractNumId w:val="4"/>
  </w:num>
  <w:num w:numId="23">
    <w:abstractNumId w:val="11"/>
  </w:num>
  <w:num w:numId="24">
    <w:abstractNumId w:val="1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6"/>
  </w:num>
  <w:num w:numId="32">
    <w:abstractNumId w:val="12"/>
  </w:num>
  <w:num w:numId="33">
    <w:abstractNumId w:val="6"/>
    <w:lvlOverride w:ilvl="0">
      <w:lvl w:ilvl="0">
        <w:start w:val="1"/>
        <w:numFmt w:val="decimal"/>
        <w:suff w:val="nothing"/>
        <w:lvlText w:val="§ %1."/>
        <w:lvlJc w:val="center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94"/>
    <w:rsid w:val="00000FE9"/>
    <w:rsid w:val="000173FE"/>
    <w:rsid w:val="0002613D"/>
    <w:rsid w:val="00032C94"/>
    <w:rsid w:val="000535CE"/>
    <w:rsid w:val="0006590C"/>
    <w:rsid w:val="000665A6"/>
    <w:rsid w:val="0007730C"/>
    <w:rsid w:val="000839A0"/>
    <w:rsid w:val="00091425"/>
    <w:rsid w:val="00091AC0"/>
    <w:rsid w:val="00095FB5"/>
    <w:rsid w:val="000B0377"/>
    <w:rsid w:val="000B168C"/>
    <w:rsid w:val="000D014B"/>
    <w:rsid w:val="000D621F"/>
    <w:rsid w:val="000E4E8D"/>
    <w:rsid w:val="000F2806"/>
    <w:rsid w:val="00104F78"/>
    <w:rsid w:val="00105C39"/>
    <w:rsid w:val="00125ABB"/>
    <w:rsid w:val="00130CD1"/>
    <w:rsid w:val="0014466D"/>
    <w:rsid w:val="0014482B"/>
    <w:rsid w:val="00144C8E"/>
    <w:rsid w:val="00155C01"/>
    <w:rsid w:val="001800B2"/>
    <w:rsid w:val="001866FC"/>
    <w:rsid w:val="001915EA"/>
    <w:rsid w:val="00191EB8"/>
    <w:rsid w:val="00194CED"/>
    <w:rsid w:val="001A3225"/>
    <w:rsid w:val="001E458C"/>
    <w:rsid w:val="001F3F7C"/>
    <w:rsid w:val="001F5755"/>
    <w:rsid w:val="00203F18"/>
    <w:rsid w:val="00213E94"/>
    <w:rsid w:val="00214C10"/>
    <w:rsid w:val="002220FB"/>
    <w:rsid w:val="00236D69"/>
    <w:rsid w:val="00252CF0"/>
    <w:rsid w:val="00255CDA"/>
    <w:rsid w:val="002563DB"/>
    <w:rsid w:val="00260B82"/>
    <w:rsid w:val="00270C48"/>
    <w:rsid w:val="00295EAD"/>
    <w:rsid w:val="002A14D8"/>
    <w:rsid w:val="002D6E7A"/>
    <w:rsid w:val="002F4F3E"/>
    <w:rsid w:val="00300CC3"/>
    <w:rsid w:val="00305256"/>
    <w:rsid w:val="00310810"/>
    <w:rsid w:val="00312E0B"/>
    <w:rsid w:val="00332B72"/>
    <w:rsid w:val="00335259"/>
    <w:rsid w:val="00335A1F"/>
    <w:rsid w:val="0035090B"/>
    <w:rsid w:val="00365ABE"/>
    <w:rsid w:val="0038613B"/>
    <w:rsid w:val="003A3339"/>
    <w:rsid w:val="003A3E7D"/>
    <w:rsid w:val="003A6842"/>
    <w:rsid w:val="003B151E"/>
    <w:rsid w:val="003C17D2"/>
    <w:rsid w:val="0040308D"/>
    <w:rsid w:val="00406E20"/>
    <w:rsid w:val="0041262F"/>
    <w:rsid w:val="0042087A"/>
    <w:rsid w:val="00433B75"/>
    <w:rsid w:val="00444B72"/>
    <w:rsid w:val="00447AB6"/>
    <w:rsid w:val="0045215B"/>
    <w:rsid w:val="00453D1B"/>
    <w:rsid w:val="00470412"/>
    <w:rsid w:val="00481BDE"/>
    <w:rsid w:val="004928FD"/>
    <w:rsid w:val="00496FED"/>
    <w:rsid w:val="004A696D"/>
    <w:rsid w:val="004B58B9"/>
    <w:rsid w:val="004C20D0"/>
    <w:rsid w:val="004C344F"/>
    <w:rsid w:val="004C5432"/>
    <w:rsid w:val="004D2D00"/>
    <w:rsid w:val="004E226C"/>
    <w:rsid w:val="0050745C"/>
    <w:rsid w:val="00510B2E"/>
    <w:rsid w:val="00523EE3"/>
    <w:rsid w:val="005452AA"/>
    <w:rsid w:val="00545D61"/>
    <w:rsid w:val="005460B1"/>
    <w:rsid w:val="00584CAF"/>
    <w:rsid w:val="00585F65"/>
    <w:rsid w:val="00591029"/>
    <w:rsid w:val="005A0F02"/>
    <w:rsid w:val="005A1254"/>
    <w:rsid w:val="005A38E3"/>
    <w:rsid w:val="005D1FA4"/>
    <w:rsid w:val="005D335F"/>
    <w:rsid w:val="005E14DD"/>
    <w:rsid w:val="005E6D6E"/>
    <w:rsid w:val="005F0B74"/>
    <w:rsid w:val="00602B63"/>
    <w:rsid w:val="00605E55"/>
    <w:rsid w:val="0061506C"/>
    <w:rsid w:val="0062660F"/>
    <w:rsid w:val="00633EF9"/>
    <w:rsid w:val="006378AA"/>
    <w:rsid w:val="00641C75"/>
    <w:rsid w:val="006460C2"/>
    <w:rsid w:val="00667342"/>
    <w:rsid w:val="0067032C"/>
    <w:rsid w:val="0067439E"/>
    <w:rsid w:val="0067697F"/>
    <w:rsid w:val="006831B6"/>
    <w:rsid w:val="006842DC"/>
    <w:rsid w:val="00687D4C"/>
    <w:rsid w:val="006A021D"/>
    <w:rsid w:val="006A3584"/>
    <w:rsid w:val="006C4D5D"/>
    <w:rsid w:val="006C5C44"/>
    <w:rsid w:val="006E799A"/>
    <w:rsid w:val="006F36B8"/>
    <w:rsid w:val="006F6A1D"/>
    <w:rsid w:val="00753BAF"/>
    <w:rsid w:val="00755F26"/>
    <w:rsid w:val="00786337"/>
    <w:rsid w:val="007A36EF"/>
    <w:rsid w:val="007B003F"/>
    <w:rsid w:val="007B64D8"/>
    <w:rsid w:val="007C5AD1"/>
    <w:rsid w:val="007D636A"/>
    <w:rsid w:val="007D7780"/>
    <w:rsid w:val="007F013E"/>
    <w:rsid w:val="007F1A73"/>
    <w:rsid w:val="00810670"/>
    <w:rsid w:val="0081402B"/>
    <w:rsid w:val="00841FC2"/>
    <w:rsid w:val="00855752"/>
    <w:rsid w:val="00856BCD"/>
    <w:rsid w:val="00874E71"/>
    <w:rsid w:val="008857E6"/>
    <w:rsid w:val="008A1FF4"/>
    <w:rsid w:val="008A218B"/>
    <w:rsid w:val="008A2E98"/>
    <w:rsid w:val="008B56C3"/>
    <w:rsid w:val="008B62B7"/>
    <w:rsid w:val="00905EAE"/>
    <w:rsid w:val="00914D3D"/>
    <w:rsid w:val="00923C86"/>
    <w:rsid w:val="00924B52"/>
    <w:rsid w:val="009322A1"/>
    <w:rsid w:val="00972F62"/>
    <w:rsid w:val="00980A8B"/>
    <w:rsid w:val="00994400"/>
    <w:rsid w:val="009A393E"/>
    <w:rsid w:val="009C5C04"/>
    <w:rsid w:val="009C6633"/>
    <w:rsid w:val="00A13183"/>
    <w:rsid w:val="00A14C95"/>
    <w:rsid w:val="00A34CDF"/>
    <w:rsid w:val="00A571F6"/>
    <w:rsid w:val="00A612E9"/>
    <w:rsid w:val="00A73FAE"/>
    <w:rsid w:val="00A7482D"/>
    <w:rsid w:val="00AB3068"/>
    <w:rsid w:val="00AC0553"/>
    <w:rsid w:val="00AC4541"/>
    <w:rsid w:val="00AE08C7"/>
    <w:rsid w:val="00B00B7B"/>
    <w:rsid w:val="00B03490"/>
    <w:rsid w:val="00B04D87"/>
    <w:rsid w:val="00B1312E"/>
    <w:rsid w:val="00B14459"/>
    <w:rsid w:val="00B15455"/>
    <w:rsid w:val="00B1780E"/>
    <w:rsid w:val="00B273AF"/>
    <w:rsid w:val="00B34F1F"/>
    <w:rsid w:val="00B34F58"/>
    <w:rsid w:val="00B41543"/>
    <w:rsid w:val="00B436EA"/>
    <w:rsid w:val="00B446F3"/>
    <w:rsid w:val="00B53761"/>
    <w:rsid w:val="00B55709"/>
    <w:rsid w:val="00B60E89"/>
    <w:rsid w:val="00B85483"/>
    <w:rsid w:val="00B97145"/>
    <w:rsid w:val="00B97297"/>
    <w:rsid w:val="00B972D9"/>
    <w:rsid w:val="00BA5386"/>
    <w:rsid w:val="00BC3341"/>
    <w:rsid w:val="00BC395C"/>
    <w:rsid w:val="00BC5EC1"/>
    <w:rsid w:val="00BC726A"/>
    <w:rsid w:val="00BE2C20"/>
    <w:rsid w:val="00BE2FB0"/>
    <w:rsid w:val="00BF7E5F"/>
    <w:rsid w:val="00C17D6B"/>
    <w:rsid w:val="00C31520"/>
    <w:rsid w:val="00C93AFE"/>
    <w:rsid w:val="00CB5E89"/>
    <w:rsid w:val="00CB6C74"/>
    <w:rsid w:val="00CB79B7"/>
    <w:rsid w:val="00CD353D"/>
    <w:rsid w:val="00CE0AD7"/>
    <w:rsid w:val="00D00776"/>
    <w:rsid w:val="00D01F08"/>
    <w:rsid w:val="00D3097E"/>
    <w:rsid w:val="00D32948"/>
    <w:rsid w:val="00D34A42"/>
    <w:rsid w:val="00D41D81"/>
    <w:rsid w:val="00D42294"/>
    <w:rsid w:val="00D449A6"/>
    <w:rsid w:val="00D45103"/>
    <w:rsid w:val="00D57B99"/>
    <w:rsid w:val="00D80EFF"/>
    <w:rsid w:val="00D943DF"/>
    <w:rsid w:val="00DA16E9"/>
    <w:rsid w:val="00DA5FF0"/>
    <w:rsid w:val="00DB19E4"/>
    <w:rsid w:val="00DB2A44"/>
    <w:rsid w:val="00DD3055"/>
    <w:rsid w:val="00DD6DCC"/>
    <w:rsid w:val="00DF1BA1"/>
    <w:rsid w:val="00DF645F"/>
    <w:rsid w:val="00E01794"/>
    <w:rsid w:val="00E0286A"/>
    <w:rsid w:val="00E25DD4"/>
    <w:rsid w:val="00E321B6"/>
    <w:rsid w:val="00E47E30"/>
    <w:rsid w:val="00E52AA0"/>
    <w:rsid w:val="00E54D34"/>
    <w:rsid w:val="00E675A8"/>
    <w:rsid w:val="00E7090B"/>
    <w:rsid w:val="00E80348"/>
    <w:rsid w:val="00E81F99"/>
    <w:rsid w:val="00E8589D"/>
    <w:rsid w:val="00E87015"/>
    <w:rsid w:val="00E96A44"/>
    <w:rsid w:val="00EB386A"/>
    <w:rsid w:val="00EC28F9"/>
    <w:rsid w:val="00ED45B7"/>
    <w:rsid w:val="00ED7C7A"/>
    <w:rsid w:val="00EE2AEB"/>
    <w:rsid w:val="00EE7EEF"/>
    <w:rsid w:val="00EF3C1E"/>
    <w:rsid w:val="00EF6515"/>
    <w:rsid w:val="00F07CC9"/>
    <w:rsid w:val="00F11EDA"/>
    <w:rsid w:val="00F21C2D"/>
    <w:rsid w:val="00F31996"/>
    <w:rsid w:val="00F35217"/>
    <w:rsid w:val="00F508E9"/>
    <w:rsid w:val="00F56F32"/>
    <w:rsid w:val="00F63566"/>
    <w:rsid w:val="00F957FC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2CD8-EE7D-4F92-9B82-DE566D77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CC9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34A42"/>
    <w:pPr>
      <w:keepNext/>
      <w:tabs>
        <w:tab w:val="left" w:pos="142"/>
      </w:tabs>
      <w:suppressAutoHyphens/>
      <w:spacing w:before="120" w:after="120"/>
      <w:jc w:val="center"/>
      <w:outlineLvl w:val="0"/>
    </w:pPr>
    <w:rPr>
      <w:b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36E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3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B7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33B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B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3B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B7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33B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41"/>
  </w:style>
  <w:style w:type="paragraph" w:styleId="Stopka">
    <w:name w:val="footer"/>
    <w:basedOn w:val="Normalny"/>
    <w:link w:val="StopkaZnak"/>
    <w:uiPriority w:val="99"/>
    <w:unhideWhenUsed/>
    <w:rsid w:val="00BC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41"/>
  </w:style>
  <w:style w:type="paragraph" w:customStyle="1" w:styleId="Default">
    <w:name w:val="Default"/>
    <w:rsid w:val="00810670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571F6"/>
    <w:pPr>
      <w:jc w:val="both"/>
    </w:pPr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05C39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D34A42"/>
    <w:rPr>
      <w:rFonts w:ascii="Times New Roman" w:hAnsi="Times New Roman"/>
      <w:b/>
      <w:sz w:val="24"/>
      <w:szCs w:val="24"/>
      <w:lang w:eastAsia="zh-CN"/>
    </w:rPr>
  </w:style>
  <w:style w:type="character" w:customStyle="1" w:styleId="ng-binding">
    <w:name w:val="ng-binding"/>
    <w:rsid w:val="00B04D87"/>
  </w:style>
  <w:style w:type="character" w:styleId="UyteHipercze">
    <w:name w:val="FollowedHyperlink"/>
    <w:uiPriority w:val="99"/>
    <w:semiHidden/>
    <w:unhideWhenUsed/>
    <w:rsid w:val="0002613D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57B99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335259"/>
    <w:rPr>
      <w:color w:val="808080"/>
    </w:rPr>
  </w:style>
  <w:style w:type="numbering" w:customStyle="1" w:styleId="Styl1">
    <w:name w:val="Styl1"/>
    <w:uiPriority w:val="99"/>
    <w:rsid w:val="00CE0AD7"/>
    <w:pPr>
      <w:numPr>
        <w:numId w:val="3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CC9"/>
    <w:pPr>
      <w:spacing w:after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CC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it.log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sit.log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15ECF-8221-4C91-BFB3-565C9E0F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1670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11670</CharactersWithSpaces>
  <SharedDoc>false</SharedDoc>
  <HLinks>
    <vt:vector size="18" baseType="variant">
      <vt:variant>
        <vt:i4>2752613</vt:i4>
      </vt:variant>
      <vt:variant>
        <vt:i4>9</vt:i4>
      </vt:variant>
      <vt:variant>
        <vt:i4>0</vt:i4>
      </vt:variant>
      <vt:variant>
        <vt:i4>5</vt:i4>
      </vt:variant>
      <vt:variant>
        <vt:lpwstr>https://portalsit.log.lodz.pl/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https://portalsit.log.lodz.pl/</vt:lpwstr>
      </vt:variant>
      <vt:variant>
        <vt:lpwstr/>
      </vt:variant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https://portalsit.log.lodz.pl/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Maciej Garnysz</cp:lastModifiedBy>
  <cp:revision>24</cp:revision>
  <cp:lastPrinted>2017-06-14T10:30:00Z</cp:lastPrinted>
  <dcterms:created xsi:type="dcterms:W3CDTF">2025-08-20T08:14:00Z</dcterms:created>
  <dcterms:modified xsi:type="dcterms:W3CDTF">2025-09-08T06:17:00Z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">
    <vt:lpwstr>25.04</vt:lpwstr>
  </property>
</Properties>
</file>