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1E" w:rsidRPr="002B3399" w:rsidRDefault="00D8461E" w:rsidP="00D8461E">
      <w:pPr>
        <w:pageBreakBefore/>
        <w:spacing w:before="240" w:after="60"/>
        <w:ind w:right="102"/>
        <w:jc w:val="right"/>
        <w:rPr>
          <w:color w:val="0070C0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Załącznik nr 3a do SWZ</w:t>
      </w:r>
      <w:r w:rsidR="002B339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="002B3399"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po zmianie</w:t>
      </w:r>
      <w:r w:rsidR="005C51B5"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 xml:space="preserve"> z dnia 23.10.2025</w:t>
      </w:r>
      <w:bookmarkStart w:id="0" w:name="_GoBack"/>
      <w:bookmarkEnd w:id="0"/>
    </w:p>
    <w:p w:rsidR="00D8461E" w:rsidRDefault="00D8461E" w:rsidP="00D8461E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D8461E" w:rsidRDefault="00D8461E" w:rsidP="00D8461E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D8461E" w:rsidRDefault="00D8461E" w:rsidP="00D8461E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D8461E" w:rsidRDefault="00D8461E" w:rsidP="00D8461E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D8461E" w:rsidRDefault="00D8461E" w:rsidP="00D8461E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8461E" w:rsidRDefault="00D8461E" w:rsidP="00D8461E">
      <w:pPr>
        <w:spacing w:after="0"/>
        <w:ind w:right="-2"/>
        <w:jc w:val="center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OŚWIADCZENIE WYKONAWCY/PODMIOTU UDOSTEPNIAJĄCEGO ZASOBY O AKTUALNOŚĆI  INFORMACJI ZAWARTYCH W ART. 125 PZP</w:t>
      </w:r>
    </w:p>
    <w:p w:rsidR="00D8461E" w:rsidRDefault="00D8461E" w:rsidP="00D8461E">
      <w:pPr>
        <w:tabs>
          <w:tab w:val="left" w:pos="0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D8461E" w:rsidRDefault="00D8461E" w:rsidP="00D8461E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:rsidR="00D8461E" w:rsidRDefault="00D8461E" w:rsidP="00D8461E">
      <w:pPr>
        <w:spacing w:after="0"/>
        <w:ind w:right="-142"/>
        <w:rPr>
          <w:rFonts w:ascii="Arial Narrow" w:hAnsi="Arial Narrow" w:cs="Arial"/>
          <w:sz w:val="20"/>
          <w:szCs w:val="20"/>
        </w:rPr>
      </w:pPr>
    </w:p>
    <w:p w:rsidR="00D8461E" w:rsidRDefault="00D8461E" w:rsidP="00D8461E">
      <w:pPr>
        <w:spacing w:after="0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dostawy</w:t>
      </w:r>
    </w:p>
    <w:p w:rsidR="00D8461E" w:rsidRDefault="00D8461E" w:rsidP="00D8461E">
      <w:pPr>
        <w:widowControl w:val="0"/>
        <w:autoSpaceDE w:val="0"/>
        <w:spacing w:after="0"/>
        <w:jc w:val="both"/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</w:pPr>
      <w:r w:rsidRPr="00D8461E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zakup dwóch identycznych sztuk sieciowej pamięci masowej (Network Attached Storage – NAS) 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Funduszu Rozwoju Regionalnego w ramach programu regionalnego Fundusze Europejskie dla Łódzkiego 2021-2027”</w:t>
      </w:r>
    </w:p>
    <w:p w:rsidR="00D8461E" w:rsidRDefault="00D8461E" w:rsidP="00D8461E">
      <w:pPr>
        <w:widowControl w:val="0"/>
        <w:autoSpaceDE w:val="0"/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D8461E" w:rsidRDefault="00D8461E" w:rsidP="00D8461E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  <w:sz w:val="20"/>
          <w:szCs w:val="20"/>
        </w:rPr>
        <w:t>Wykonawca: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D8461E" w:rsidRDefault="00D8461E" w:rsidP="00D8461E">
      <w:pPr>
        <w:spacing w:after="0"/>
        <w:ind w:right="-142"/>
        <w:jc w:val="center"/>
      </w:pPr>
      <w:r>
        <w:rPr>
          <w:rFonts w:ascii="Arial Narrow" w:hAnsi="Arial Narrow" w:cs="Arial"/>
          <w:i/>
          <w:sz w:val="20"/>
          <w:szCs w:val="20"/>
        </w:rPr>
        <w:t>(pełna nazwa/firma Wykonawcy, w imieniu którego składane jest oświadczenie, adres)</w:t>
      </w:r>
    </w:p>
    <w:p w:rsidR="00D8461E" w:rsidRDefault="00D8461E" w:rsidP="00D8461E">
      <w:pPr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</w:p>
    <w:p w:rsidR="00D8461E" w:rsidRDefault="00D8461E" w:rsidP="00D8461E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  <w:sz w:val="20"/>
          <w:szCs w:val="20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  <w:sz w:val="20"/>
          <w:szCs w:val="20"/>
        </w:rPr>
        <w:t xml:space="preserve">aktualne są </w:t>
      </w:r>
      <w:r>
        <w:rPr>
          <w:rFonts w:ascii="Arial Narrow" w:hAnsi="Arial Narrow" w:cs="Arial"/>
          <w:sz w:val="20"/>
          <w:szCs w:val="20"/>
        </w:rPr>
        <w:t xml:space="preserve">informacje zawarte w oświadczeniu, o którym mowa w art. 125 ust. 1 </w:t>
      </w:r>
      <w:proofErr w:type="spellStart"/>
      <w:r>
        <w:rPr>
          <w:rFonts w:ascii="Arial Narrow" w:hAnsi="Arial Narrow" w:cs="Arial"/>
          <w:sz w:val="20"/>
          <w:szCs w:val="20"/>
        </w:rPr>
        <w:t>Pzp</w:t>
      </w:r>
      <w:proofErr w:type="spellEnd"/>
      <w:r>
        <w:rPr>
          <w:rFonts w:ascii="Arial Narrow" w:hAnsi="Arial Narrow" w:cs="Arial"/>
          <w:sz w:val="20"/>
          <w:szCs w:val="20"/>
        </w:rPr>
        <w:t>, w zakresie podstaw wykluczenia z postępowania, o których mowa w:</w:t>
      </w:r>
    </w:p>
    <w:p w:rsidR="00D8461E" w:rsidRDefault="00D8461E" w:rsidP="00D8461E">
      <w:pPr>
        <w:numPr>
          <w:ilvl w:val="4"/>
          <w:numId w:val="19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art. 108 ust. 1 pkt 3 i 6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Pzp</w:t>
      </w:r>
      <w:proofErr w:type="spellEnd"/>
    </w:p>
    <w:p w:rsidR="00D8461E" w:rsidRDefault="00D8461E" w:rsidP="00D8461E">
      <w:pPr>
        <w:numPr>
          <w:ilvl w:val="4"/>
          <w:numId w:val="18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art. 109 ust. 1 pkt 7, 8, 9 i 10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Pzp</w:t>
      </w:r>
      <w:proofErr w:type="spellEnd"/>
    </w:p>
    <w:p w:rsidR="00D8461E" w:rsidRDefault="00D8461E" w:rsidP="00D8461E">
      <w:pPr>
        <w:spacing w:after="0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:rsidR="00D8461E" w:rsidRDefault="00D8461E" w:rsidP="00D8461E">
      <w:pPr>
        <w:pStyle w:val="Akapitzlist"/>
        <w:numPr>
          <w:ilvl w:val="4"/>
          <w:numId w:val="18"/>
        </w:numPr>
        <w:suppressAutoHyphens/>
        <w:autoSpaceDN w:val="0"/>
        <w:spacing w:after="0" w:line="276" w:lineRule="auto"/>
        <w:ind w:left="709" w:hanging="283"/>
        <w:contextualSpacing w:val="0"/>
        <w:jc w:val="both"/>
        <w:textAlignment w:val="baseline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:rsidR="00D8461E" w:rsidRDefault="00D8461E" w:rsidP="00D8461E">
      <w:pPr>
        <w:pStyle w:val="Akapitzlist"/>
        <w:numPr>
          <w:ilvl w:val="4"/>
          <w:numId w:val="18"/>
        </w:numPr>
        <w:suppressAutoHyphens/>
        <w:autoSpaceDN w:val="0"/>
        <w:spacing w:after="0" w:line="276" w:lineRule="auto"/>
        <w:ind w:left="709" w:hanging="283"/>
        <w:contextualSpacing w:val="0"/>
        <w:jc w:val="both"/>
        <w:textAlignment w:val="baseline"/>
      </w:pPr>
      <w:r>
        <w:rPr>
          <w:rFonts w:ascii="Arial Narrow" w:hAnsi="Arial Narrow"/>
          <w:sz w:val="20"/>
          <w:szCs w:val="20"/>
        </w:rPr>
        <w:t>art. 5k ust. 1 rozporządzenia (UE) nr 833/2014 z 31 lipca 2014 r. dotyczącego środków ograniczających w związku z działaniami Rosji destabilizującymi sytuację na Ukrainie (Dz. Urz. UE nr L 229 z 31.7.2014, str. 1 z późn. zm.),</w:t>
      </w:r>
    </w:p>
    <w:p w:rsidR="00D8461E" w:rsidRDefault="00D8461E" w:rsidP="00D8461E">
      <w:pPr>
        <w:spacing w:after="0"/>
        <w:ind w:left="720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8461E" w:rsidRDefault="00D8461E" w:rsidP="00D8461E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(Wypełnić jeżeli dotyczy) </w:t>
      </w:r>
    </w:p>
    <w:p w:rsidR="00D8461E" w:rsidRDefault="00D8461E" w:rsidP="00D8461E">
      <w:pPr>
        <w:spacing w:after="0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w zakresie podstaw wykluczenia, 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są nieaktualne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w następującym zakresie:</w:t>
      </w:r>
    </w:p>
    <w:p w:rsidR="00D8461E" w:rsidRDefault="00D8461E" w:rsidP="00D8461E">
      <w:pPr>
        <w:spacing w:after="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D8461E" w:rsidRDefault="00D8461E" w:rsidP="00D8461E">
      <w:pPr>
        <w:spacing w:after="0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</w:p>
    <w:p w:rsidR="00D8461E" w:rsidRDefault="00D8461E" w:rsidP="00D8461E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:rsidR="00D8461E" w:rsidRDefault="00D8461E" w:rsidP="00D8461E">
      <w:pPr>
        <w:spacing w:after="0"/>
        <w:jc w:val="both"/>
      </w:pP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:</w:t>
      </w:r>
    </w:p>
    <w:p w:rsidR="00D8461E" w:rsidRDefault="00D8461E" w:rsidP="00D8461E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- kwalifikowanym podpisem elektronicznym lub</w:t>
      </w:r>
    </w:p>
    <w:p w:rsidR="00D8461E" w:rsidRDefault="00D8461E" w:rsidP="00D8461E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 xml:space="preserve">- podpisem zaufanym (e-PUAP) lub </w:t>
      </w:r>
    </w:p>
    <w:p w:rsidR="00D8461E" w:rsidRDefault="00D8461E" w:rsidP="00D8461E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- podpisem osobistym (e-dowód z warstwą cyfrową)</w:t>
      </w:r>
    </w:p>
    <w:p w:rsidR="00D8461E" w:rsidRDefault="00D8461E" w:rsidP="00D8461E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:rsidR="00D8461E" w:rsidRDefault="00D8461E" w:rsidP="00D8461E">
      <w:pPr>
        <w:spacing w:after="0"/>
        <w:ind w:left="3556" w:firstLine="698"/>
        <w:jc w:val="both"/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sectPr w:rsidR="00D8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4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B7" w:rsidRDefault="00B534B7">
      <w:pPr>
        <w:spacing w:after="0" w:line="240" w:lineRule="auto"/>
      </w:pPr>
      <w:r>
        <w:separator/>
      </w:r>
    </w:p>
  </w:endnote>
  <w:endnote w:type="continuationSeparator" w:id="0">
    <w:p w:rsidR="00B534B7" w:rsidRDefault="00B5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A2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A22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6D2B92">
    <w:pPr>
      <w:pStyle w:val="Stopka"/>
    </w:pPr>
    <w:r>
      <w:rPr>
        <w:noProof/>
        <w:lang w:eastAsia="pl-PL"/>
      </w:rPr>
      <w:drawing>
        <wp:inline distT="0" distB="0" distL="0" distR="0">
          <wp:extent cx="6715760" cy="428625"/>
          <wp:effectExtent l="0" t="0" r="889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7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B7" w:rsidRDefault="00B534B7">
      <w:pPr>
        <w:spacing w:after="0" w:line="240" w:lineRule="auto"/>
      </w:pPr>
      <w:r>
        <w:separator/>
      </w:r>
    </w:p>
  </w:footnote>
  <w:footnote w:type="continuationSeparator" w:id="0">
    <w:p w:rsidR="00B534B7" w:rsidRDefault="00B5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A226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A226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27" w:rsidRDefault="006D2B92">
    <w:pPr>
      <w:pStyle w:val="Nagwek"/>
      <w:jc w:val="both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2535" cy="1000125"/>
          <wp:effectExtent l="0" t="0" r="0" b="9525"/>
          <wp:wrapSquare wrapText="bothSides"/>
          <wp:docPr id="11" name="Picture 11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A25"/>
    <w:multiLevelType w:val="hybridMultilevel"/>
    <w:tmpl w:val="20164EB2"/>
    <w:lvl w:ilvl="0" w:tplc="BA10777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4F7"/>
    <w:multiLevelType w:val="multilevel"/>
    <w:tmpl w:val="96EE8E70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DC2"/>
    <w:multiLevelType w:val="hybridMultilevel"/>
    <w:tmpl w:val="84949E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EE2BFA"/>
    <w:multiLevelType w:val="multilevel"/>
    <w:tmpl w:val="8DB4D5CA"/>
    <w:lvl w:ilvl="0">
      <w:start w:val="1"/>
      <w:numFmt w:val="decimal"/>
      <w:lvlText w:val="%1)"/>
      <w:lvlJc w:val="left"/>
      <w:pPr>
        <w:ind w:left="2222" w:firstLine="0"/>
      </w:pPr>
      <w:rPr>
        <w:rFonts w:ascii="Arial Narrow" w:eastAsia="Arial" w:hAnsi="Arial Narrow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9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4" w15:restartNumberingAfterBreak="0">
    <w:nsid w:val="1CDB2D0A"/>
    <w:multiLevelType w:val="hybridMultilevel"/>
    <w:tmpl w:val="3CB8AC84"/>
    <w:lvl w:ilvl="0" w:tplc="BA10777A">
      <w:start w:val="1"/>
      <w:numFmt w:val="decimal"/>
      <w:lvlText w:val="%1."/>
      <w:lvlJc w:val="right"/>
      <w:pPr>
        <w:ind w:left="720" w:hanging="360"/>
      </w:pPr>
    </w:lvl>
    <w:lvl w:ilvl="1" w:tplc="026AE0F8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0CE2"/>
    <w:multiLevelType w:val="hybridMultilevel"/>
    <w:tmpl w:val="B9C079BC"/>
    <w:lvl w:ilvl="0" w:tplc="BD24AEB6">
      <w:start w:val="1"/>
      <w:numFmt w:val="decimal"/>
      <w:lvlText w:val="%1."/>
      <w:lvlJc w:val="left"/>
      <w:pPr>
        <w:ind w:left="76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65D49F4"/>
    <w:multiLevelType w:val="hybridMultilevel"/>
    <w:tmpl w:val="C6D09052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13181"/>
    <w:multiLevelType w:val="multilevel"/>
    <w:tmpl w:val="C1D0BBB2"/>
    <w:lvl w:ilvl="0">
      <w:start w:val="1"/>
      <w:numFmt w:val="decimal"/>
      <w:lvlText w:val="22.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EF56D84"/>
    <w:multiLevelType w:val="hybridMultilevel"/>
    <w:tmpl w:val="419A1DD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66B9F"/>
    <w:multiLevelType w:val="hybridMultilevel"/>
    <w:tmpl w:val="15744A5E"/>
    <w:lvl w:ilvl="0" w:tplc="144AC894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2C69"/>
    <w:multiLevelType w:val="multilevel"/>
    <w:tmpl w:val="D6EA66B2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11" w15:restartNumberingAfterBreak="0">
    <w:nsid w:val="55CA7662"/>
    <w:multiLevelType w:val="multilevel"/>
    <w:tmpl w:val="A62EDC66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456622"/>
    <w:multiLevelType w:val="multilevel"/>
    <w:tmpl w:val="D5F6DA0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C070D8"/>
    <w:multiLevelType w:val="multilevel"/>
    <w:tmpl w:val="AE4ABF4E"/>
    <w:lvl w:ilvl="0">
      <w:start w:val="1"/>
      <w:numFmt w:val="decimal"/>
      <w:lvlText w:val="15.2.%1."/>
      <w:lvlJc w:val="left"/>
      <w:pPr>
        <w:ind w:left="502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C3D36C6"/>
    <w:multiLevelType w:val="multilevel"/>
    <w:tmpl w:val="267E1074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52E42"/>
    <w:multiLevelType w:val="hybridMultilevel"/>
    <w:tmpl w:val="76704572"/>
    <w:lvl w:ilvl="0" w:tplc="F6084B02">
      <w:start w:val="1"/>
      <w:numFmt w:val="decimal"/>
      <w:lvlText w:val="11.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3D1286"/>
    <w:multiLevelType w:val="hybridMultilevel"/>
    <w:tmpl w:val="45F648D4"/>
    <w:lvl w:ilvl="0" w:tplc="04150011">
      <w:start w:val="1"/>
      <w:numFmt w:val="decimal"/>
      <w:lvlText w:val="%1)"/>
      <w:lvlJc w:val="left"/>
      <w:pPr>
        <w:ind w:left="3054" w:hanging="360"/>
      </w:p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17" w15:restartNumberingAfterBreak="0">
    <w:nsid w:val="79DA6D2C"/>
    <w:multiLevelType w:val="multilevel"/>
    <w:tmpl w:val="0DC6E936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ascii="Arial Narrow" w:hAnsi="Arial Narrow"/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7"/>
    <w:rsid w:val="001C7CC7"/>
    <w:rsid w:val="002430A6"/>
    <w:rsid w:val="00270B6F"/>
    <w:rsid w:val="002B3399"/>
    <w:rsid w:val="0044325A"/>
    <w:rsid w:val="004C4664"/>
    <w:rsid w:val="005C51B5"/>
    <w:rsid w:val="00653411"/>
    <w:rsid w:val="006662FC"/>
    <w:rsid w:val="006D2B92"/>
    <w:rsid w:val="008A62EC"/>
    <w:rsid w:val="008B47DA"/>
    <w:rsid w:val="0094609C"/>
    <w:rsid w:val="00A22627"/>
    <w:rsid w:val="00B26589"/>
    <w:rsid w:val="00B4384B"/>
    <w:rsid w:val="00B534B7"/>
    <w:rsid w:val="00BC40BE"/>
    <w:rsid w:val="00D8461E"/>
    <w:rsid w:val="00DF6EAA"/>
    <w:rsid w:val="00E642FB"/>
    <w:rsid w:val="00E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A0E96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B6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semiHidden/>
    <w:unhideWhenUsed/>
    <w:rsid w:val="00270B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0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270B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4</cp:revision>
  <cp:lastPrinted>2023-02-24T09:12:00Z</cp:lastPrinted>
  <dcterms:created xsi:type="dcterms:W3CDTF">2025-10-23T13:31:00Z</dcterms:created>
  <dcterms:modified xsi:type="dcterms:W3CDTF">2025-10-23T13:32:00Z</dcterms:modified>
</cp:coreProperties>
</file>