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39B" w:rsidRDefault="00427D57">
      <w:pPr>
        <w:widowControl w:val="0"/>
        <w:autoSpaceDE w:val="0"/>
        <w:spacing w:before="120" w:after="120"/>
        <w:ind w:left="283"/>
        <w:jc w:val="right"/>
      </w:pPr>
      <w:bookmarkStart w:id="0" w:name="_GoBack"/>
      <w:bookmarkEnd w:id="0"/>
      <w:r>
        <w:rPr>
          <w:rFonts w:ascii="Arial Narrow" w:hAnsi="Arial Narrow"/>
          <w:noProof/>
          <w:sz w:val="20"/>
          <w:szCs w:val="20"/>
          <w:lang w:eastAsia="pl-PL"/>
        </w:rPr>
        <w:drawing>
          <wp:inline distT="0" distB="0" distL="0" distR="0">
            <wp:extent cx="5581012" cy="564139"/>
            <wp:effectExtent l="0" t="0" r="638" b="7361"/>
            <wp:docPr id="2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1012" cy="5641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Załącznik nr 2 do SWZ</w:t>
      </w:r>
      <w:r>
        <w:rPr>
          <w:rFonts w:ascii="Arial Narrow" w:hAnsi="Arial Narrow"/>
          <w:b/>
          <w:sz w:val="20"/>
          <w:szCs w:val="20"/>
        </w:rPr>
        <w:t xml:space="preserve"> </w:t>
      </w:r>
    </w:p>
    <w:p w:rsidR="0070739B" w:rsidRDefault="00427D57">
      <w:pPr>
        <w:widowControl w:val="0"/>
        <w:autoSpaceDE w:val="0"/>
        <w:spacing w:after="0"/>
      </w:pPr>
      <w:r>
        <w:rPr>
          <w:rFonts w:ascii="Arial Narrow" w:eastAsia="Times New Roman" w:hAnsi="Arial Narrow"/>
          <w:bCs/>
          <w:sz w:val="20"/>
          <w:szCs w:val="20"/>
          <w:lang w:eastAsia="pl-PL"/>
        </w:rPr>
        <w:t>Numer sprawy: OAZP.2610/40/2025</w:t>
      </w:r>
      <w:r>
        <w:rPr>
          <w:rFonts w:ascii="Arial Narrow" w:hAnsi="Arial Narrow"/>
          <w:sz w:val="20"/>
          <w:szCs w:val="20"/>
        </w:rPr>
        <w:t xml:space="preserve"> </w:t>
      </w:r>
    </w:p>
    <w:tbl>
      <w:tblPr>
        <w:tblW w:w="9498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70739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FORMULARZ OFERTOWY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</w:p>
          <w:p w:rsidR="0070739B" w:rsidRDefault="00427D57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 xml:space="preserve">OFERTA dla </w:t>
            </w:r>
          </w:p>
          <w:p w:rsidR="0070739B" w:rsidRDefault="00427D57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Łódzkiego Ośrodka Geodezji</w:t>
            </w:r>
          </w:p>
          <w:p w:rsidR="0070739B" w:rsidRDefault="00427D57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ul. Traugutta 21/23</w:t>
            </w:r>
          </w:p>
          <w:p w:rsidR="0070739B" w:rsidRDefault="00427D57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90-133 Łódź</w:t>
            </w:r>
          </w:p>
          <w:p w:rsidR="0070739B" w:rsidRDefault="00427D57">
            <w:pPr>
              <w:widowControl w:val="0"/>
              <w:autoSpaceDE w:val="0"/>
              <w:spacing w:before="120" w:after="120"/>
              <w:jc w:val="center"/>
            </w:pPr>
            <w:r>
              <w:rPr>
                <w:rFonts w:ascii="Arial Narrow" w:hAnsi="Arial Narrow" w:cs="Segoe UI"/>
                <w:sz w:val="20"/>
                <w:szCs w:val="20"/>
              </w:rPr>
              <w:t xml:space="preserve">Nawiązując do ogłoszenia o </w:t>
            </w:r>
            <w:r>
              <w:rPr>
                <w:rFonts w:ascii="Arial Narrow" w:hAnsi="Arial Narrow" w:cs="Segoe UI"/>
                <w:sz w:val="20"/>
                <w:szCs w:val="20"/>
              </w:rPr>
              <w:t xml:space="preserve">zamówieniu publicznym </w:t>
            </w:r>
            <w:r>
              <w:rPr>
                <w:rFonts w:ascii="Arial Narrow" w:hAnsi="Arial Narrow" w:cs="Segoe UI"/>
                <w:color w:val="0070C0"/>
                <w:sz w:val="20"/>
                <w:szCs w:val="20"/>
              </w:rPr>
              <w:t>na dostawy</w:t>
            </w:r>
            <w:r>
              <w:rPr>
                <w:rFonts w:ascii="Arial Narrow" w:hAnsi="Arial Narrow" w:cs="Segoe UI"/>
                <w:sz w:val="20"/>
                <w:szCs w:val="20"/>
              </w:rPr>
              <w:t>: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</w:t>
            </w:r>
          </w:p>
          <w:p w:rsidR="0070739B" w:rsidRDefault="00427D57">
            <w:pPr>
              <w:widowControl w:val="0"/>
              <w:autoSpaceDE w:val="0"/>
              <w:spacing w:after="0"/>
              <w:ind w:left="709" w:hanging="391"/>
              <w:jc w:val="both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•</w:t>
            </w: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ab/>
              <w:t xml:space="preserve">fabrycznie nowych 10 sztuk </w:t>
            </w:r>
            <w:proofErr w:type="spellStart"/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switchy</w:t>
            </w:r>
            <w:proofErr w:type="spellEnd"/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 (przełączników sieciowych) do szaf dostępowych </w:t>
            </w: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br/>
            </w: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(+ opcjonalnie do 2 sztuk),</w:t>
            </w:r>
          </w:p>
          <w:p w:rsidR="0070739B" w:rsidRDefault="00427D57">
            <w:pPr>
              <w:widowControl w:val="0"/>
              <w:autoSpaceDE w:val="0"/>
              <w:spacing w:after="0"/>
              <w:ind w:left="709" w:hanging="391"/>
              <w:jc w:val="both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•</w:t>
            </w: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ab/>
              <w:t xml:space="preserve">fabrycznie nowych 2 sztuk </w:t>
            </w:r>
            <w:proofErr w:type="spellStart"/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switchy</w:t>
            </w:r>
            <w:proofErr w:type="spellEnd"/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 (przełączników sieciowych) agregujących,</w:t>
            </w:r>
          </w:p>
          <w:p w:rsidR="0070739B" w:rsidRDefault="00427D57">
            <w:pPr>
              <w:widowControl w:val="0"/>
              <w:autoSpaceDE w:val="0"/>
              <w:spacing w:after="0"/>
              <w:ind w:left="709" w:hanging="391"/>
              <w:jc w:val="both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•</w:t>
            </w: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ab/>
              <w:t xml:space="preserve">fabrycznie nowych 10 sztuk </w:t>
            </w: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punktów dostępowych Wi-Fi (+ opcjonalnie do 15 sztuk),</w:t>
            </w:r>
          </w:p>
          <w:p w:rsidR="0070739B" w:rsidRDefault="00427D57">
            <w:pPr>
              <w:widowControl w:val="0"/>
              <w:autoSpaceDE w:val="0"/>
              <w:spacing w:after="0"/>
              <w:ind w:left="709" w:hanging="391"/>
              <w:jc w:val="both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•</w:t>
            </w: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ab/>
              <w:t>oprogramowania Network Access Control (NAC) wraz z niezbędnymi licencjami (oprogramowanie lokalne - on-</w:t>
            </w:r>
            <w:proofErr w:type="spellStart"/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premises</w:t>
            </w:r>
            <w:proofErr w:type="spellEnd"/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),</w:t>
            </w:r>
          </w:p>
          <w:p w:rsidR="0070739B" w:rsidRDefault="00427D57">
            <w:pPr>
              <w:suppressAutoHyphens w:val="0"/>
              <w:spacing w:after="0"/>
              <w:ind w:left="709" w:hanging="391"/>
              <w:jc w:val="both"/>
              <w:textAlignment w:val="auto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•</w:t>
            </w: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ab/>
            </w: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niezbędnych akcesoriów do instalacji i konfiguracji,</w:t>
            </w:r>
          </w:p>
          <w:p w:rsidR="0070739B" w:rsidRDefault="00427D57">
            <w:pPr>
              <w:widowControl w:val="0"/>
              <w:autoSpaceDE w:val="0"/>
              <w:spacing w:after="0"/>
              <w:ind w:left="709" w:hanging="391"/>
              <w:jc w:val="both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•</w:t>
            </w: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ab/>
              <w:t>instalacje, konfiguracje, ur</w:t>
            </w: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uchomienie dostarczonych urządzeń i oprogramowania</w:t>
            </w:r>
          </w:p>
          <w:p w:rsidR="0070739B" w:rsidRDefault="00427D57">
            <w:pPr>
              <w:widowControl w:val="0"/>
              <w:autoSpaceDE w:val="0"/>
              <w:spacing w:after="0"/>
              <w:ind w:left="316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dla przedsięwzięcia pn.: Zarządzanie Miastem w oparciu o bazy danych przestrzennych wraz z rozwojem e-usług” współfinansowanego ze środków Europejskiego Funduszu Rozwoju Regionalnego w ramach programu regi</w:t>
            </w: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onalnego Fundusze Europejskie dla Łódzkiego 2021-2027”</w:t>
            </w:r>
          </w:p>
          <w:p w:rsidR="0070739B" w:rsidRDefault="00427D57">
            <w:pPr>
              <w:widowControl w:val="0"/>
              <w:numPr>
                <w:ilvl w:val="0"/>
                <w:numId w:val="66"/>
              </w:numPr>
              <w:autoSpaceDE w:val="0"/>
              <w:spacing w:after="40"/>
              <w:ind w:left="740" w:hanging="284"/>
            </w:pPr>
            <w:r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>DANE WYKONAWCY:</w:t>
            </w:r>
          </w:p>
          <w:p w:rsidR="0070739B" w:rsidRDefault="00427D57">
            <w:pPr>
              <w:spacing w:after="0"/>
              <w:ind w:left="360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my niżej podpisani:  …………………………………………………..</w:t>
            </w:r>
          </w:p>
          <w:p w:rsidR="0070739B" w:rsidRDefault="00427D57">
            <w:pPr>
              <w:spacing w:after="0"/>
              <w:ind w:left="360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ab/>
            </w:r>
          </w:p>
          <w:p w:rsidR="0070739B" w:rsidRDefault="00427D57">
            <w:pPr>
              <w:spacing w:after="0"/>
              <w:ind w:left="360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działając w imieniu i na rzecz: ………………………………………………</w:t>
            </w:r>
          </w:p>
          <w:p w:rsidR="0070739B" w:rsidRDefault="00427D57">
            <w:pPr>
              <w:spacing w:after="0"/>
              <w:ind w:left="360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(nazwa (firma) dokładny adres Wykonawcy/Wykonawców); w przypadku składania oferty przez </w:t>
            </w: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podmioty występujące wspólnie podać nazwy (firmy) i dokładne adresy wszystkich podmiotów składających wspólna ofertę)</w:t>
            </w:r>
          </w:p>
          <w:p w:rsidR="0070739B" w:rsidRDefault="00427D57">
            <w:pPr>
              <w:spacing w:after="0"/>
              <w:ind w:left="360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</w:t>
            </w: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...................................................</w:t>
            </w:r>
          </w:p>
          <w:p w:rsidR="0070739B" w:rsidRDefault="00427D57">
            <w:pPr>
              <w:spacing w:after="0"/>
              <w:ind w:left="360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Adres skrzynki </w:t>
            </w:r>
            <w:proofErr w:type="spellStart"/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ePUAP</w:t>
            </w:r>
            <w:proofErr w:type="spellEnd"/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: ……………………………………./na którym prowadzona będzie korespondencja związana z postępowaniem/..................................................................................................</w:t>
            </w: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............................................................................................ </w:t>
            </w:r>
          </w:p>
          <w:p w:rsidR="0070739B" w:rsidRDefault="00427D57">
            <w:pPr>
              <w:spacing w:after="0"/>
              <w:ind w:left="360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(Numer telefonu………………………………./ /adres email ………………………………………………NIP ………………………………………….</w:t>
            </w:r>
          </w:p>
          <w:p w:rsidR="0070739B" w:rsidRDefault="00427D57">
            <w:pPr>
              <w:spacing w:after="0"/>
              <w:ind w:left="360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Osoba do kontaktu ………………………………………</w:t>
            </w:r>
            <w:proofErr w:type="spellStart"/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tel</w:t>
            </w:r>
            <w:proofErr w:type="spellEnd"/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…….)</w:t>
            </w:r>
          </w:p>
          <w:p w:rsidR="0070739B" w:rsidRDefault="00427D57">
            <w:pPr>
              <w:spacing w:after="200" w:line="276" w:lineRule="auto"/>
              <w:ind w:left="318"/>
              <w:jc w:val="both"/>
            </w:pPr>
            <w:r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 xml:space="preserve">NR RACHUNKU BANKOWEGO na który będzie </w:t>
            </w:r>
            <w:r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>można dokonać wpłaty z podzieloną płatnością:  …………………………………………………………………………..........</w:t>
            </w:r>
          </w:p>
          <w:p w:rsidR="0070739B" w:rsidRDefault="00427D57">
            <w:pPr>
              <w:numPr>
                <w:ilvl w:val="0"/>
                <w:numId w:val="67"/>
              </w:num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OŚWIADCZAMY, że jesteśmy:  </w:t>
            </w:r>
          </w:p>
          <w:p w:rsidR="0070739B" w:rsidRDefault="00427D57">
            <w:pPr>
              <w:spacing w:after="0"/>
              <w:ind w:left="3861"/>
              <w:jc w:val="both"/>
            </w:pPr>
            <w:r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mikroprzedsiębiorstwem*</w:t>
            </w:r>
          </w:p>
          <w:p w:rsidR="0070739B" w:rsidRDefault="00427D57">
            <w:pPr>
              <w:spacing w:after="0"/>
              <w:ind w:left="3861"/>
              <w:jc w:val="both"/>
            </w:pPr>
            <w:r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małym przedsiębiorstwem*</w:t>
            </w:r>
          </w:p>
          <w:p w:rsidR="0070739B" w:rsidRDefault="00427D57">
            <w:pPr>
              <w:spacing w:after="0"/>
              <w:ind w:left="3861"/>
              <w:jc w:val="both"/>
            </w:pPr>
            <w:r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średnim przedsiębiorstwem*</w:t>
            </w:r>
          </w:p>
          <w:p w:rsidR="0070739B" w:rsidRDefault="00427D57">
            <w:pPr>
              <w:spacing w:after="0"/>
              <w:ind w:left="3861"/>
              <w:jc w:val="both"/>
            </w:pPr>
            <w:r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innym  </w:t>
            </w:r>
          </w:p>
          <w:p w:rsidR="0070739B" w:rsidRDefault="00427D57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 xml:space="preserve">Mikroprzedsiębiorstwo: przedsiębiorstwo, które </w:t>
            </w: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 xml:space="preserve">zatrudnia  mniej niż 10 osób  i którego roczny obrót  lub roczna suma  bilansowa nie przekracza 2 mln EUR; </w:t>
            </w:r>
          </w:p>
          <w:p w:rsidR="0070739B" w:rsidRDefault="00427D57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Małe przedsiębiorstwo: przedsiębiorstwo, które zatrudnia  mniej niż 50 osób  i którego roczny obrót  lub roczna suma  bilansowa nie przekracza 10 ml</w:t>
            </w: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 xml:space="preserve">n EUR; </w:t>
            </w:r>
          </w:p>
          <w:p w:rsidR="0070739B" w:rsidRDefault="00427D57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Średnie przedsiębiorstwo: przedsiębiorstwo, które zatrudnia  mniej niż 250 osób  i którego roczny obrót  lub roczna suma  bilansowa nie przekracza 50 mln euro, a/lub całkowity bilans roczny nie przekracza  43 miliony euro. (informacja do celów stat</w:t>
            </w: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ystycznych)</w:t>
            </w:r>
          </w:p>
          <w:p w:rsidR="0070739B" w:rsidRDefault="00427D57">
            <w:pPr>
              <w:numPr>
                <w:ilvl w:val="0"/>
                <w:numId w:val="67"/>
              </w:numPr>
              <w:spacing w:after="0"/>
              <w:jc w:val="both"/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OŚWIADCZAMY, że naszym pełnomocnikiem dla potrzeb niniejszego zamówienia jest:</w:t>
            </w: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……………</w:t>
            </w:r>
          </w:p>
          <w:p w:rsidR="0070739B" w:rsidRDefault="00427D57">
            <w:pPr>
              <w:numPr>
                <w:ilvl w:val="0"/>
                <w:numId w:val="67"/>
              </w:num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SKŁADAMY OFERTĘ na wykonanie przedmiotu zamówienia zgodnie ze Specyfikacją Warunków Zamówienia oraz jej załącznikami.</w:t>
            </w:r>
          </w:p>
          <w:p w:rsidR="0070739B" w:rsidRDefault="00427D57">
            <w:pPr>
              <w:numPr>
                <w:ilvl w:val="0"/>
                <w:numId w:val="67"/>
              </w:num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OŚWIADCZAMY, że zapoznaliśmy się ze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Specyfikacją Warunków Zamówienia (wraz z załącznikami stanowiącymi jej integralną część) i uznajemy się za związanych określonymi w niej postanowieniami i zasadami postępowania.</w:t>
            </w:r>
          </w:p>
          <w:p w:rsidR="0070739B" w:rsidRDefault="00427D57">
            <w:pPr>
              <w:numPr>
                <w:ilvl w:val="0"/>
                <w:numId w:val="67"/>
              </w:num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OŚWIADCZAMY, że zaproponowana i wyceniona poniżej realizacja przedmiotu zamówi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enia spełnia wszystkie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lastRenderedPageBreak/>
              <w:t xml:space="preserve">wymagania Zamawiającego, określone w Załączniku nr 1 do SWZ Opisie Przedmiotu Zamówienia. </w:t>
            </w:r>
          </w:p>
          <w:p w:rsidR="0070739B" w:rsidRDefault="00427D57">
            <w:pPr>
              <w:widowControl w:val="0"/>
              <w:numPr>
                <w:ilvl w:val="0"/>
                <w:numId w:val="66"/>
              </w:numPr>
              <w:autoSpaceDE w:val="0"/>
              <w:spacing w:after="40"/>
              <w:ind w:left="740" w:hanging="284"/>
            </w:pPr>
            <w:r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>OFEROWANY PRZEDMIOT ZAMÓWIENIA:</w:t>
            </w: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wypełnia Wykonawca</w:t>
            </w:r>
          </w:p>
          <w:p w:rsidR="0070739B" w:rsidRDefault="00427D57">
            <w:pPr>
              <w:widowControl w:val="0"/>
              <w:autoSpaceDE w:val="0"/>
              <w:spacing w:before="120" w:after="120"/>
              <w:jc w:val="center"/>
            </w:pPr>
            <w:r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Oferujemy wykonanie przedmiotu zamówienia na</w:t>
            </w: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 dostawy:</w:t>
            </w:r>
          </w:p>
          <w:p w:rsidR="0070739B" w:rsidRDefault="00427D57">
            <w:pPr>
              <w:widowControl w:val="0"/>
              <w:autoSpaceDE w:val="0"/>
              <w:spacing w:after="0"/>
              <w:ind w:left="709" w:hanging="251"/>
              <w:jc w:val="both"/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•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ab/>
              <w:t xml:space="preserve">fabrycznie nowych 10 sztuk </w:t>
            </w:r>
            <w:proofErr w:type="spellStart"/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switchy</w:t>
            </w:r>
            <w:proofErr w:type="spellEnd"/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(przełączników sieciowych) do szaf dostępowych (+ opcja do 2 sztuk), </w:t>
            </w:r>
          </w:p>
          <w:p w:rsidR="0070739B" w:rsidRDefault="00427D57">
            <w:pPr>
              <w:widowControl w:val="0"/>
              <w:autoSpaceDE w:val="0"/>
              <w:spacing w:after="0"/>
              <w:ind w:left="709" w:hanging="251"/>
              <w:jc w:val="both"/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•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ab/>
              <w:t xml:space="preserve">fabrycznie nowych 2 sztuk </w:t>
            </w:r>
            <w:proofErr w:type="spellStart"/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switchy</w:t>
            </w:r>
            <w:proofErr w:type="spellEnd"/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 (przełączników sieciowych) agregujących, </w:t>
            </w:r>
          </w:p>
          <w:p w:rsidR="0070739B" w:rsidRDefault="00427D57">
            <w:pPr>
              <w:widowControl w:val="0"/>
              <w:autoSpaceDE w:val="0"/>
              <w:spacing w:after="0"/>
              <w:ind w:left="709" w:hanging="251"/>
              <w:jc w:val="both"/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•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ab/>
              <w:t>fabrycznie nowych 10 sztuk punktów dostępowych Wi-Fi (+ opcja do 15 sztuk),</w:t>
            </w:r>
          </w:p>
          <w:p w:rsidR="0070739B" w:rsidRDefault="00427D57">
            <w:pPr>
              <w:widowControl w:val="0"/>
              <w:autoSpaceDE w:val="0"/>
              <w:spacing w:after="0"/>
              <w:ind w:left="709" w:hanging="251"/>
              <w:jc w:val="both"/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•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ab/>
              <w:t>oprogramowania Network Acces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s Control (NAC) wraz z niezbędnymi licencjami (oprogramowanie lokalne - on-</w:t>
            </w:r>
            <w:proofErr w:type="spellStart"/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premises</w:t>
            </w:r>
            <w:proofErr w:type="spellEnd"/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), </w:t>
            </w:r>
          </w:p>
          <w:p w:rsidR="0070739B" w:rsidRDefault="00427D57">
            <w:pPr>
              <w:widowControl w:val="0"/>
              <w:autoSpaceDE w:val="0"/>
              <w:spacing w:after="0"/>
              <w:ind w:left="709" w:hanging="251"/>
              <w:jc w:val="both"/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•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ab/>
              <w:t>niezbędnych akcesoriów do instalacji i konfiguracji,</w:t>
            </w:r>
          </w:p>
          <w:p w:rsidR="0070739B" w:rsidRDefault="00427D57">
            <w:pPr>
              <w:widowControl w:val="0"/>
              <w:autoSpaceDE w:val="0"/>
              <w:spacing w:after="0"/>
              <w:ind w:left="709" w:hanging="251"/>
              <w:jc w:val="both"/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•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ab/>
              <w:t xml:space="preserve">instalacje, konfiguracje, uruchomienie dostarczonych urządzeń i oprogramowania </w:t>
            </w:r>
          </w:p>
          <w:p w:rsidR="0070739B" w:rsidRDefault="00427D57">
            <w:pPr>
              <w:widowControl w:val="0"/>
              <w:spacing w:after="0"/>
              <w:ind w:right="102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dla przedsięwzięcia pn.: Zarządz</w:t>
            </w: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anie Miastem w oparciu o bazy danych przestrzennych wraz z rozwojem e-usług” współfinansowanego ze środków Europejskiego Funduszu Rozwoju Regionalnego w ramach programu regionalnego Fundusze Europejskie dla Łódzkiego 2021-2027”</w:t>
            </w:r>
            <w:r>
              <w:rPr>
                <w:rFonts w:ascii="Arial Narrow" w:eastAsia="SimSun" w:hAnsi="Arial Narrow"/>
                <w:sz w:val="20"/>
                <w:szCs w:val="20"/>
                <w:lang w:eastAsia="zh-CN"/>
              </w:rPr>
              <w:t xml:space="preserve"> w pełnym rzeczowym zakresie </w:t>
            </w:r>
            <w:r>
              <w:rPr>
                <w:rFonts w:ascii="Arial Narrow" w:eastAsia="SimSun" w:hAnsi="Arial Narrow"/>
                <w:sz w:val="20"/>
                <w:szCs w:val="20"/>
                <w:lang w:eastAsia="zh-CN"/>
              </w:rPr>
              <w:t>objętym Specyfikacją Warunków Zamówienia i jej załączników.</w:t>
            </w:r>
          </w:p>
          <w:p w:rsidR="0070739B" w:rsidRDefault="00427D57">
            <w:pPr>
              <w:widowControl w:val="0"/>
              <w:numPr>
                <w:ilvl w:val="0"/>
                <w:numId w:val="66"/>
              </w:numPr>
              <w:autoSpaceDE w:val="0"/>
              <w:spacing w:after="40"/>
              <w:ind w:left="740" w:hanging="284"/>
            </w:pPr>
            <w:r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 xml:space="preserve">CENY OFERTOWE: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wypełnia Wykonawca</w:t>
            </w:r>
          </w:p>
          <w:p w:rsidR="0070739B" w:rsidRDefault="00427D57">
            <w:pPr>
              <w:tabs>
                <w:tab w:val="left" w:pos="0"/>
              </w:tabs>
              <w:spacing w:before="120" w:after="0"/>
              <w:ind w:right="-108" w:firstLine="425"/>
              <w:jc w:val="both"/>
            </w:pPr>
            <w:r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Zobowiązujemy się wykonać </w:t>
            </w:r>
            <w:r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  <w:lang w:eastAsia="pl-PL"/>
              </w:rPr>
              <w:t xml:space="preserve">przedmiot zamówienia zakresu podstawowego </w:t>
            </w:r>
            <w:r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zgodnie z wymaganiami zawartymi w SWZ, za kwotę:</w:t>
            </w:r>
          </w:p>
          <w:p w:rsidR="0070739B" w:rsidRDefault="00427D57">
            <w:pPr>
              <w:tabs>
                <w:tab w:val="left" w:pos="0"/>
              </w:tabs>
              <w:spacing w:before="120" w:after="0"/>
              <w:ind w:right="-108" w:firstLine="425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cena netto ………………….. zł</w:t>
            </w:r>
          </w:p>
          <w:p w:rsidR="0070739B" w:rsidRDefault="00427D57">
            <w:pPr>
              <w:tabs>
                <w:tab w:val="left" w:pos="0"/>
              </w:tabs>
              <w:spacing w:before="120" w:after="0"/>
              <w:ind w:right="-108" w:firstLine="425"/>
            </w:pPr>
            <w:r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podatek VAT (23%) </w:t>
            </w:r>
            <w:r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…………………zł</w:t>
            </w:r>
            <w:r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 </w:t>
            </w:r>
          </w:p>
          <w:tbl>
            <w:tblPr>
              <w:tblW w:w="898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707"/>
              <w:gridCol w:w="4276"/>
            </w:tblGrid>
            <w:tr w:rsidR="0070739B">
              <w:tblPrEx>
                <w:tblCellMar>
                  <w:top w:w="0" w:type="dxa"/>
                  <w:bottom w:w="0" w:type="dxa"/>
                </w:tblCellMar>
              </w:tblPrEx>
              <w:trPr>
                <w:trHeight w:val="1044"/>
              </w:trPr>
              <w:tc>
                <w:tcPr>
                  <w:tcW w:w="4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0739B" w:rsidRDefault="00427D57">
                  <w:pPr>
                    <w:widowControl w:val="0"/>
                    <w:autoSpaceDE w:val="0"/>
                    <w:spacing w:after="40"/>
                    <w:jc w:val="center"/>
                  </w:pP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CENA OFERTOWA BRUTTO ZAKRESU </w:t>
                  </w:r>
                  <w:r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PODSTAWOWEGO</w:t>
                  </w: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 ZAMÓWIENIA</w:t>
                  </w:r>
                  <w:r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w PLN*** </w:t>
                  </w:r>
                </w:p>
              </w:tc>
              <w:tc>
                <w:tcPr>
                  <w:tcW w:w="4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0739B" w:rsidRDefault="0070739B">
                  <w:pPr>
                    <w:widowControl w:val="0"/>
                    <w:autoSpaceDE w:val="0"/>
                    <w:spacing w:after="40"/>
                    <w:ind w:left="-108"/>
                    <w:jc w:val="center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</w:p>
                <w:p w:rsidR="0070739B" w:rsidRDefault="00427D57">
                  <w:pPr>
                    <w:widowControl w:val="0"/>
                    <w:autoSpaceDE w:val="0"/>
                    <w:spacing w:after="40"/>
                    <w:ind w:left="-108"/>
                    <w:jc w:val="center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……………………………………PLN</w:t>
                  </w:r>
                </w:p>
                <w:p w:rsidR="0070739B" w:rsidRDefault="00427D57">
                  <w:pPr>
                    <w:widowControl w:val="0"/>
                    <w:autoSpaceDE w:val="0"/>
                    <w:spacing w:after="40"/>
                    <w:ind w:left="-108"/>
                    <w:jc w:val="center"/>
                  </w:pP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słownie: …………………………………..</w:t>
                  </w:r>
                </w:p>
              </w:tc>
            </w:tr>
          </w:tbl>
          <w:p w:rsidR="0070739B" w:rsidRDefault="00427D57">
            <w:pPr>
              <w:widowControl w:val="0"/>
              <w:autoSpaceDE w:val="0"/>
              <w:spacing w:after="0"/>
              <w:ind w:left="317" w:hanging="317"/>
              <w:jc w:val="both"/>
            </w:pP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***</w:t>
            </w: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ab/>
            </w:r>
            <w:r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CENA OFERTOWA BRUTTO</w:t>
            </w: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 stanowi całkowite wynagrodzenie Wykonawcy, uwzględniające wszystkie koszty związane z realizacją przedmiotu </w:t>
            </w: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zamówienia zgodnie z niniejszą SWZ. </w:t>
            </w:r>
            <w:r>
              <w:rPr>
                <w:rFonts w:ascii="Arial Narrow" w:eastAsia="Times New Roman" w:hAnsi="Arial Narrow" w:cs="Tahoma"/>
                <w:sz w:val="16"/>
                <w:szCs w:val="16"/>
                <w:lang w:eastAsia="pl-PL"/>
              </w:rPr>
              <w:t>Przy czym VAT będzie płacony w kwotach należnych zgodnie z przepisami rachunkowych stanie się kwotą ofertową zapisaną w Umowie. W cenie zawarto wszystkie koszty związane  z pełnym i prawidłowym wykonaniem przedmiotu zamó</w:t>
            </w:r>
            <w:r>
              <w:rPr>
                <w:rFonts w:ascii="Arial Narrow" w:eastAsia="Times New Roman" w:hAnsi="Arial Narrow" w:cs="Tahoma"/>
                <w:sz w:val="16"/>
                <w:szCs w:val="16"/>
                <w:lang w:eastAsia="pl-PL"/>
              </w:rPr>
              <w:t>wienia. prawa polskiego dotyczącymi stawek VAT. Cena podana Formularza Oferty, po ewentualnej korekcie arytmetycznej polegającej na poprawieniu błędów.</w:t>
            </w:r>
          </w:p>
          <w:p w:rsidR="0070739B" w:rsidRDefault="00427D57">
            <w:pPr>
              <w:spacing w:after="0"/>
              <w:ind w:left="314"/>
              <w:jc w:val="both"/>
            </w:pPr>
            <w:r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Oświadczam/my, że</w:t>
            </w: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 wybór mojej (naszej) oferty będzie prowadzić do powstania u Zamawiającego obowiązku </w:t>
            </w: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podatkowego na podstawie mechanizmu podzielonej płatności w odniesieniu do następujących towarów lub usług: </w:t>
            </w:r>
            <w:r>
              <w:rPr>
                <w:rFonts w:ascii="Arial Narrow" w:hAnsi="Arial Narrow" w:cs="Arial"/>
                <w:sz w:val="16"/>
                <w:szCs w:val="16"/>
              </w:rPr>
              <w:t>………………………………………….....…………..……………………</w:t>
            </w:r>
          </w:p>
          <w:p w:rsidR="0070739B" w:rsidRDefault="00427D57">
            <w:pPr>
              <w:spacing w:after="0"/>
              <w:ind w:left="314"/>
              <w:jc w:val="both"/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o wartości ……………………………………….. PLN bez kwoty podatku VAT,  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kwota podatku od towarów lub usług wynosi ………………………….. 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PLN (jeśli dotyczy)</w:t>
            </w:r>
          </w:p>
          <w:p w:rsidR="0070739B" w:rsidRDefault="00427D57">
            <w:pPr>
              <w:spacing w:after="0"/>
              <w:ind w:left="426" w:right="17" w:firstLine="141"/>
              <w:jc w:val="both"/>
              <w:rPr>
                <w:rFonts w:ascii="Arial Narrow" w:hAnsi="Arial Narrow" w:cs="Arial"/>
                <w:b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i/>
                <w:iCs/>
                <w:sz w:val="16"/>
                <w:szCs w:val="16"/>
              </w:rPr>
              <w:t>Uwaga:</w:t>
            </w:r>
          </w:p>
          <w:p w:rsidR="0070739B" w:rsidRDefault="00427D57">
            <w:pPr>
              <w:numPr>
                <w:ilvl w:val="0"/>
                <w:numId w:val="68"/>
              </w:numPr>
              <w:suppressAutoHyphens w:val="0"/>
              <w:spacing w:after="0"/>
              <w:ind w:left="960"/>
              <w:jc w:val="both"/>
              <w:textAlignment w:val="auto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Wykonawca składając ofertę informuje Zamawiającego, czy wybór jego oferty będzie prowadził do powstania u Zamawiającego obowiązku p</w:t>
            </w: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o</w:t>
            </w: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datkowego (tzw. mechanizm podzielonej płatności) zgodnie z przepisami o podatku od towarów i usłu</w:t>
            </w: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g i podaje:</w:t>
            </w:r>
          </w:p>
          <w:p w:rsidR="0070739B" w:rsidRDefault="00427D57">
            <w:pPr>
              <w:numPr>
                <w:ilvl w:val="0"/>
                <w:numId w:val="68"/>
              </w:numPr>
              <w:suppressAutoHyphens w:val="0"/>
              <w:spacing w:after="0"/>
              <w:ind w:left="960"/>
              <w:jc w:val="both"/>
              <w:textAlignment w:val="auto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informację dotyczącą możliwości powstania u wykonawcy, w przypadku udzielenia mu zamówienia publicznego, obowiązku podatkowego;</w:t>
            </w:r>
          </w:p>
          <w:p w:rsidR="0070739B" w:rsidRDefault="00427D57">
            <w:pPr>
              <w:numPr>
                <w:ilvl w:val="0"/>
                <w:numId w:val="68"/>
              </w:numPr>
              <w:suppressAutoHyphens w:val="0"/>
              <w:spacing w:after="0"/>
              <w:ind w:left="960"/>
              <w:jc w:val="both"/>
              <w:textAlignment w:val="auto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nazwę (rodzaju) towaru lub usługi, których dostawa lub świadczenie będzie prowadzić do jego powstania, oraz ich wart</w:t>
            </w: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ości bez kwoty podatku;</w:t>
            </w:r>
          </w:p>
          <w:p w:rsidR="0070739B" w:rsidRDefault="00427D57">
            <w:pPr>
              <w:numPr>
                <w:ilvl w:val="0"/>
                <w:numId w:val="68"/>
              </w:numPr>
              <w:suppressAutoHyphens w:val="0"/>
              <w:spacing w:after="0"/>
              <w:ind w:left="960"/>
              <w:jc w:val="both"/>
              <w:textAlignment w:val="auto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kwotę podatku od towarów i usług, która powinna być doliczona do ceny złożonej oferty, o ile nie wynika to z treści złożonej oferty.</w:t>
            </w:r>
          </w:p>
          <w:p w:rsidR="0070739B" w:rsidRDefault="0070739B">
            <w:pPr>
              <w:widowControl w:val="0"/>
              <w:autoSpaceDE w:val="0"/>
              <w:spacing w:after="0"/>
              <w:ind w:left="317" w:hanging="317"/>
              <w:jc w:val="both"/>
            </w:pPr>
          </w:p>
          <w:tbl>
            <w:tblPr>
              <w:tblW w:w="8851" w:type="dxa"/>
              <w:tblInd w:w="25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4111"/>
              <w:gridCol w:w="4173"/>
            </w:tblGrid>
            <w:tr w:rsidR="0070739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0739B" w:rsidRDefault="00427D57">
                  <w:pPr>
                    <w:tabs>
                      <w:tab w:val="left" w:pos="0"/>
                    </w:tabs>
                    <w:spacing w:before="120" w:after="0"/>
                    <w:ind w:right="-108"/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828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0739B" w:rsidRDefault="00427D57">
                  <w:pPr>
                    <w:tabs>
                      <w:tab w:val="left" w:pos="0"/>
                    </w:tabs>
                    <w:spacing w:before="120" w:after="0"/>
                    <w:ind w:right="-108"/>
                  </w:pPr>
                  <w:r>
                    <w:rPr>
                      <w:rFonts w:ascii="Arial Narrow" w:eastAsia="Times New Roman" w:hAnsi="Arial Narrow" w:cs="Tahoma"/>
                      <w:b/>
                      <w:color w:val="0070C0"/>
                      <w:sz w:val="20"/>
                      <w:szCs w:val="20"/>
                      <w:lang w:eastAsia="pl-PL"/>
                    </w:rPr>
                    <w:t xml:space="preserve">Dane do oceny oferty </w:t>
                  </w:r>
                  <w:r>
                    <w:rPr>
                      <w:rFonts w:ascii="Arial Narrow" w:eastAsia="Times New Roman" w:hAnsi="Arial Narrow" w:cs="Tahoma"/>
                      <w:b/>
                      <w:sz w:val="16"/>
                      <w:szCs w:val="16"/>
                      <w:lang w:eastAsia="pl-PL"/>
                    </w:rPr>
                    <w:t>wypełnia Wykonawca</w:t>
                  </w:r>
                </w:p>
              </w:tc>
            </w:tr>
            <w:tr w:rsidR="0070739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0739B" w:rsidRDefault="00427D57">
                  <w:pPr>
                    <w:tabs>
                      <w:tab w:val="left" w:pos="0"/>
                    </w:tabs>
                    <w:spacing w:before="120" w:after="0"/>
                    <w:ind w:right="-108"/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0739B" w:rsidRDefault="00427D57">
                  <w:pPr>
                    <w:widowControl w:val="0"/>
                    <w:autoSpaceDE w:val="0"/>
                    <w:spacing w:after="0"/>
                    <w:ind w:left="709" w:hanging="251"/>
                    <w:jc w:val="both"/>
                    <w:rPr>
                      <w:rFonts w:ascii="Arial Narrow" w:eastAsia="Times New Roman" w:hAnsi="Arial Narrow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/>
                      <w:b/>
                      <w:sz w:val="20"/>
                      <w:szCs w:val="20"/>
                      <w:lang w:eastAsia="pl-PL"/>
                    </w:rPr>
                    <w:t>Dostawy:</w:t>
                  </w:r>
                </w:p>
                <w:p w:rsidR="0070739B" w:rsidRDefault="00427D57">
                  <w:pPr>
                    <w:widowControl w:val="0"/>
                    <w:autoSpaceDE w:val="0"/>
                    <w:spacing w:after="0"/>
                    <w:ind w:left="234" w:hanging="234"/>
                    <w:rPr>
                      <w:rFonts w:ascii="Arial Narrow" w:eastAsia="Times New Roman" w:hAnsi="Arial Narrow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/>
                      <w:sz w:val="20"/>
                      <w:szCs w:val="20"/>
                      <w:lang w:eastAsia="pl-PL"/>
                    </w:rPr>
                    <w:t>•</w:t>
                  </w:r>
                  <w:r>
                    <w:rPr>
                      <w:rFonts w:ascii="Arial Narrow" w:eastAsia="Times New Roman" w:hAnsi="Arial Narrow"/>
                      <w:sz w:val="20"/>
                      <w:szCs w:val="20"/>
                      <w:lang w:eastAsia="pl-PL"/>
                    </w:rPr>
                    <w:tab/>
                    <w:t xml:space="preserve">fabrycznie nowych 10 sztuk </w:t>
                  </w:r>
                  <w:proofErr w:type="spellStart"/>
                  <w:r>
                    <w:rPr>
                      <w:rFonts w:ascii="Arial Narrow" w:eastAsia="Times New Roman" w:hAnsi="Arial Narrow"/>
                      <w:sz w:val="20"/>
                      <w:szCs w:val="20"/>
                      <w:lang w:eastAsia="pl-PL"/>
                    </w:rPr>
                    <w:t>switchy</w:t>
                  </w:r>
                  <w:proofErr w:type="spellEnd"/>
                  <w:r>
                    <w:rPr>
                      <w:rFonts w:ascii="Arial Narrow" w:eastAsia="Times New Roman" w:hAnsi="Arial Narrow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Arial Narrow" w:eastAsia="Times New Roman" w:hAnsi="Arial Narrow"/>
                      <w:sz w:val="20"/>
                      <w:szCs w:val="20"/>
                      <w:lang w:eastAsia="pl-PL"/>
                    </w:rPr>
                    <w:t>(przełączników sieciowych) do szaf dostępowych,</w:t>
                  </w:r>
                </w:p>
                <w:p w:rsidR="0070739B" w:rsidRDefault="00427D57">
                  <w:pPr>
                    <w:widowControl w:val="0"/>
                    <w:autoSpaceDE w:val="0"/>
                    <w:spacing w:after="0"/>
                    <w:ind w:left="234" w:hanging="234"/>
                    <w:rPr>
                      <w:rFonts w:ascii="Arial Narrow" w:eastAsia="Times New Roman" w:hAnsi="Arial Narrow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/>
                      <w:sz w:val="20"/>
                      <w:szCs w:val="20"/>
                      <w:lang w:eastAsia="pl-PL"/>
                    </w:rPr>
                    <w:t>•</w:t>
                  </w:r>
                  <w:r>
                    <w:rPr>
                      <w:rFonts w:ascii="Arial Narrow" w:eastAsia="Times New Roman" w:hAnsi="Arial Narrow"/>
                      <w:sz w:val="20"/>
                      <w:szCs w:val="20"/>
                      <w:lang w:eastAsia="pl-PL"/>
                    </w:rPr>
                    <w:tab/>
                    <w:t xml:space="preserve">fabrycznie nowych 2 sztuk </w:t>
                  </w:r>
                  <w:proofErr w:type="spellStart"/>
                  <w:r>
                    <w:rPr>
                      <w:rFonts w:ascii="Arial Narrow" w:eastAsia="Times New Roman" w:hAnsi="Arial Narrow"/>
                      <w:sz w:val="20"/>
                      <w:szCs w:val="20"/>
                      <w:lang w:eastAsia="pl-PL"/>
                    </w:rPr>
                    <w:t>switchy</w:t>
                  </w:r>
                  <w:proofErr w:type="spellEnd"/>
                  <w:r>
                    <w:rPr>
                      <w:rFonts w:ascii="Arial Narrow" w:eastAsia="Times New Roman" w:hAnsi="Arial Narrow"/>
                      <w:sz w:val="20"/>
                      <w:szCs w:val="20"/>
                      <w:lang w:eastAsia="pl-PL"/>
                    </w:rPr>
                    <w:t xml:space="preserve"> (przełączników sieciowych) agregujących, </w:t>
                  </w:r>
                </w:p>
                <w:p w:rsidR="0070739B" w:rsidRDefault="00427D57">
                  <w:pPr>
                    <w:widowControl w:val="0"/>
                    <w:autoSpaceDE w:val="0"/>
                    <w:spacing w:after="0"/>
                    <w:ind w:left="234" w:hanging="234"/>
                    <w:rPr>
                      <w:rFonts w:ascii="Arial Narrow" w:eastAsia="Times New Roman" w:hAnsi="Arial Narrow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/>
                      <w:sz w:val="20"/>
                      <w:szCs w:val="20"/>
                      <w:lang w:eastAsia="pl-PL"/>
                    </w:rPr>
                    <w:t>•</w:t>
                  </w:r>
                  <w:r>
                    <w:rPr>
                      <w:rFonts w:ascii="Arial Narrow" w:eastAsia="Times New Roman" w:hAnsi="Arial Narrow"/>
                      <w:sz w:val="20"/>
                      <w:szCs w:val="20"/>
                      <w:lang w:eastAsia="pl-PL"/>
                    </w:rPr>
                    <w:tab/>
                    <w:t xml:space="preserve">fabrycznie nowych 10 sztuk punktów dostępowych Wi-Fi </w:t>
                  </w:r>
                </w:p>
                <w:p w:rsidR="0070739B" w:rsidRDefault="00427D57">
                  <w:pPr>
                    <w:widowControl w:val="0"/>
                    <w:autoSpaceDE w:val="0"/>
                    <w:spacing w:after="0"/>
                    <w:ind w:left="234" w:hanging="234"/>
                    <w:rPr>
                      <w:rFonts w:ascii="Arial Narrow" w:eastAsia="Times New Roman" w:hAnsi="Arial Narrow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/>
                      <w:sz w:val="20"/>
                      <w:szCs w:val="20"/>
                      <w:lang w:eastAsia="pl-PL"/>
                    </w:rPr>
                    <w:t>•</w:t>
                  </w:r>
                  <w:r>
                    <w:rPr>
                      <w:rFonts w:ascii="Arial Narrow" w:eastAsia="Times New Roman" w:hAnsi="Arial Narrow"/>
                      <w:sz w:val="20"/>
                      <w:szCs w:val="20"/>
                      <w:lang w:eastAsia="pl-PL"/>
                    </w:rPr>
                    <w:tab/>
                    <w:t>oprogramowania Network Access Control (NAC) wraz z niezbędnymi licencjam</w:t>
                  </w:r>
                  <w:r>
                    <w:rPr>
                      <w:rFonts w:ascii="Arial Narrow" w:eastAsia="Times New Roman" w:hAnsi="Arial Narrow"/>
                      <w:sz w:val="20"/>
                      <w:szCs w:val="20"/>
                      <w:lang w:eastAsia="pl-PL"/>
                    </w:rPr>
                    <w:t>i (oprogramowanie lokalne - on-</w:t>
                  </w:r>
                  <w:proofErr w:type="spellStart"/>
                  <w:r>
                    <w:rPr>
                      <w:rFonts w:ascii="Arial Narrow" w:eastAsia="Times New Roman" w:hAnsi="Arial Narrow"/>
                      <w:sz w:val="20"/>
                      <w:szCs w:val="20"/>
                      <w:lang w:eastAsia="pl-PL"/>
                    </w:rPr>
                    <w:t>premises</w:t>
                  </w:r>
                  <w:proofErr w:type="spellEnd"/>
                  <w:r>
                    <w:rPr>
                      <w:rFonts w:ascii="Arial Narrow" w:eastAsia="Times New Roman" w:hAnsi="Arial Narrow"/>
                      <w:sz w:val="20"/>
                      <w:szCs w:val="20"/>
                      <w:lang w:eastAsia="pl-PL"/>
                    </w:rPr>
                    <w:t xml:space="preserve">), </w:t>
                  </w:r>
                </w:p>
                <w:p w:rsidR="0070739B" w:rsidRDefault="00427D57">
                  <w:pPr>
                    <w:widowControl w:val="0"/>
                    <w:autoSpaceDE w:val="0"/>
                    <w:spacing w:after="0"/>
                    <w:ind w:left="234" w:hanging="234"/>
                    <w:rPr>
                      <w:rFonts w:ascii="Arial Narrow" w:eastAsia="Times New Roman" w:hAnsi="Arial Narrow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/>
                      <w:sz w:val="20"/>
                      <w:szCs w:val="20"/>
                      <w:lang w:eastAsia="pl-PL"/>
                    </w:rPr>
                    <w:t>•</w:t>
                  </w:r>
                  <w:r>
                    <w:rPr>
                      <w:rFonts w:ascii="Arial Narrow" w:eastAsia="Times New Roman" w:hAnsi="Arial Narrow"/>
                      <w:sz w:val="20"/>
                      <w:szCs w:val="20"/>
                      <w:lang w:eastAsia="pl-PL"/>
                    </w:rPr>
                    <w:tab/>
                    <w:t>niezbędnych akcesoriów do instalacji i konfiguracji,</w:t>
                  </w:r>
                </w:p>
                <w:p w:rsidR="0070739B" w:rsidRDefault="00427D57">
                  <w:pPr>
                    <w:widowControl w:val="0"/>
                    <w:autoSpaceDE w:val="0"/>
                    <w:spacing w:after="0"/>
                    <w:ind w:left="234" w:hanging="234"/>
                  </w:pPr>
                  <w:r>
                    <w:rPr>
                      <w:rFonts w:ascii="Arial Narrow" w:eastAsia="Times New Roman" w:hAnsi="Arial Narrow"/>
                      <w:sz w:val="20"/>
                      <w:szCs w:val="20"/>
                      <w:lang w:eastAsia="pl-PL"/>
                    </w:rPr>
                    <w:t>•</w:t>
                  </w:r>
                  <w:r>
                    <w:rPr>
                      <w:rFonts w:ascii="Arial Narrow" w:eastAsia="Times New Roman" w:hAnsi="Arial Narrow"/>
                      <w:sz w:val="20"/>
                      <w:szCs w:val="20"/>
                      <w:lang w:eastAsia="pl-PL"/>
                    </w:rPr>
                    <w:tab/>
                    <w:t>instalacje, konfiguracje, uruchomienie dostarczonych urządzeń i oprogramowania</w:t>
                  </w:r>
                  <w:r>
                    <w:rPr>
                      <w:rFonts w:ascii="Arial Narrow" w:eastAsia="Times New Roman" w:hAnsi="Arial Narrow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Arial Narrow" w:eastAsia="Times New Roman" w:hAnsi="Arial Narrow" w:cs="Tahoma"/>
                      <w:i/>
                      <w:color w:val="0070C0"/>
                      <w:sz w:val="20"/>
                      <w:szCs w:val="20"/>
                      <w:lang w:eastAsia="pl-PL"/>
                    </w:rPr>
                    <w:t>”</w:t>
                  </w:r>
                  <w:r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>-</w:t>
                  </w:r>
                  <w:proofErr w:type="spellStart"/>
                  <w:r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>P</w:t>
                  </w:r>
                  <w:r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vertAlign w:val="subscript"/>
                      <w:lang w:eastAsia="pl-PL"/>
                    </w:rPr>
                    <w:t>1</w:t>
                  </w:r>
                  <w:proofErr w:type="spellEnd"/>
                  <w:r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>- 60%</w:t>
                  </w:r>
                </w:p>
              </w:tc>
              <w:tc>
                <w:tcPr>
                  <w:tcW w:w="4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0739B" w:rsidRDefault="0070739B">
                  <w:pPr>
                    <w:tabs>
                      <w:tab w:val="left" w:pos="0"/>
                    </w:tabs>
                    <w:spacing w:before="120" w:after="0"/>
                    <w:ind w:right="-108"/>
                    <w:jc w:val="center"/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</w:pPr>
                </w:p>
                <w:p w:rsidR="0070739B" w:rsidRDefault="00427D57">
                  <w:pPr>
                    <w:tabs>
                      <w:tab w:val="left" w:pos="0"/>
                    </w:tabs>
                    <w:spacing w:before="120" w:after="0"/>
                    <w:ind w:right="-108"/>
                    <w:jc w:val="center"/>
                  </w:pPr>
                  <w:r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>………………………PLN brutto</w:t>
                  </w:r>
                </w:p>
              </w:tc>
            </w:tr>
            <w:tr w:rsidR="0070739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0739B" w:rsidRDefault="00427D57">
                  <w:pPr>
                    <w:tabs>
                      <w:tab w:val="left" w:pos="0"/>
                    </w:tabs>
                    <w:spacing w:before="120" w:after="0"/>
                    <w:ind w:right="-108"/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0739B" w:rsidRDefault="00427D57">
                  <w:pPr>
                    <w:tabs>
                      <w:tab w:val="left" w:pos="0"/>
                    </w:tabs>
                    <w:spacing w:before="120" w:after="0"/>
                    <w:ind w:right="-108"/>
                  </w:pPr>
                  <w:r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 xml:space="preserve">„Okres udzielonej gwarancji i wsparcia </w:t>
                  </w:r>
                  <w:r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>technicznego’’</w:t>
                  </w: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P</w:t>
                  </w:r>
                  <w:r>
                    <w:rPr>
                      <w:rFonts w:ascii="Arial Narrow" w:hAnsi="Arial Narrow"/>
                      <w:b/>
                      <w:sz w:val="20"/>
                      <w:szCs w:val="20"/>
                      <w:vertAlign w:val="subscript"/>
                    </w:rPr>
                    <w:t>2</w:t>
                  </w:r>
                  <w:proofErr w:type="spellEnd"/>
                  <w:r>
                    <w:rPr>
                      <w:rFonts w:ascii="Arial Narrow" w:hAnsi="Arial Narrow"/>
                      <w:b/>
                      <w:sz w:val="20"/>
                      <w:szCs w:val="20"/>
                      <w:vertAlign w:val="subscript"/>
                    </w:rPr>
                    <w:t xml:space="preserve"> </w:t>
                  </w:r>
                  <w:r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>- 20%</w:t>
                  </w:r>
                </w:p>
              </w:tc>
              <w:tc>
                <w:tcPr>
                  <w:tcW w:w="4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0739B" w:rsidRDefault="00427D57">
                  <w:pPr>
                    <w:tabs>
                      <w:tab w:val="left" w:pos="0"/>
                    </w:tabs>
                    <w:spacing w:before="120" w:after="0"/>
                    <w:ind w:right="-108"/>
                  </w:pPr>
                  <w:r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>Oferujemy:</w:t>
                  </w:r>
                  <w:r>
                    <w:rPr>
                      <w:rFonts w:ascii="Arial Narrow" w:eastAsia="Arial Narrow" w:hAnsi="Arial Narrow" w:cs="Arial Narrow"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70739B" w:rsidRDefault="00427D57">
                  <w:pPr>
                    <w:suppressAutoHyphens w:val="0"/>
                    <w:spacing w:after="9"/>
                    <w:ind w:right="-425"/>
                    <w:textAlignment w:val="auto"/>
                  </w:pPr>
                  <w:r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  <w:lang w:eastAsia="pl-PL"/>
                    </w:rPr>
                    <w:t>……….. 60 miesięcy udzielonej gwarancji i wsparcia technicznego</w:t>
                  </w:r>
                  <w:r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  <w:lang w:eastAsia="pl-PL"/>
                    </w:rPr>
                    <w:t xml:space="preserve"> na prawidłowe działanie dostarczonego sprzętu*</w:t>
                  </w:r>
                  <w:r>
                    <w:rPr>
                      <w:rFonts w:ascii="Arial Narrow" w:hAnsi="Arial Narrow" w:cs="Calibri"/>
                      <w:b/>
                      <w:sz w:val="20"/>
                      <w:szCs w:val="20"/>
                    </w:rPr>
                    <w:t>(0 pkt.).</w:t>
                  </w:r>
                  <w:r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  <w:lang w:eastAsia="pl-PL"/>
                    </w:rPr>
                    <w:t>.</w:t>
                  </w:r>
                </w:p>
                <w:p w:rsidR="0070739B" w:rsidRDefault="00427D57">
                  <w:pPr>
                    <w:suppressAutoHyphens w:val="0"/>
                    <w:spacing w:after="9"/>
                    <w:ind w:right="-425"/>
                    <w:textAlignment w:val="auto"/>
                  </w:pPr>
                  <w:r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  <w:lang w:eastAsia="pl-PL"/>
                    </w:rPr>
                    <w:t>……….. 84 miesięcy udzielonej gwarancji i wsparcia technicznego</w:t>
                  </w:r>
                  <w:r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  <w:lang w:eastAsia="pl-PL"/>
                    </w:rPr>
                    <w:t xml:space="preserve"> na prawidłowe działanie dostarczonego</w:t>
                  </w:r>
                  <w:r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  <w:lang w:eastAsia="pl-PL"/>
                    </w:rPr>
                    <w:t xml:space="preserve"> sprzętu*</w:t>
                  </w:r>
                  <w:r>
                    <w:rPr>
                      <w:rFonts w:ascii="Arial Narrow" w:hAnsi="Arial Narrow" w:cs="Calibri"/>
                      <w:b/>
                      <w:sz w:val="20"/>
                      <w:szCs w:val="20"/>
                    </w:rPr>
                    <w:t>(10 pkt.).</w:t>
                  </w:r>
                  <w:r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  <w:lang w:eastAsia="pl-PL"/>
                    </w:rPr>
                    <w:t>.</w:t>
                  </w:r>
                </w:p>
                <w:p w:rsidR="0070739B" w:rsidRDefault="00427D57">
                  <w:pPr>
                    <w:suppressAutoHyphens w:val="0"/>
                    <w:spacing w:after="9"/>
                    <w:ind w:right="-425"/>
                    <w:textAlignment w:val="auto"/>
                  </w:pPr>
                  <w:r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  <w:lang w:eastAsia="pl-PL"/>
                    </w:rPr>
                    <w:t>……….. 108 miesięcy udzielonej gwarancji i wsparcia technicznego</w:t>
                  </w:r>
                  <w:r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  <w:lang w:eastAsia="pl-PL"/>
                    </w:rPr>
                    <w:t xml:space="preserve"> na prawidłowe działanie dostarczonego </w:t>
                  </w:r>
                  <w:r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  <w:lang w:eastAsia="pl-PL"/>
                    </w:rPr>
                    <w:lastRenderedPageBreak/>
                    <w:t>sprzętu*</w:t>
                  </w:r>
                  <w:r>
                    <w:rPr>
                      <w:rFonts w:ascii="Arial Narrow" w:hAnsi="Arial Narrow" w:cs="Calibri"/>
                      <w:b/>
                      <w:sz w:val="20"/>
                      <w:szCs w:val="20"/>
                    </w:rPr>
                    <w:t>(20 pkt.).</w:t>
                  </w:r>
                  <w:r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</w:tr>
            <w:tr w:rsidR="0070739B">
              <w:tblPrEx>
                <w:tblCellMar>
                  <w:top w:w="0" w:type="dxa"/>
                  <w:bottom w:w="0" w:type="dxa"/>
                </w:tblCellMar>
              </w:tblPrEx>
              <w:trPr>
                <w:trHeight w:val="826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0739B" w:rsidRDefault="00427D57">
                  <w:pPr>
                    <w:tabs>
                      <w:tab w:val="left" w:pos="0"/>
                    </w:tabs>
                    <w:spacing w:before="120" w:after="0"/>
                    <w:ind w:right="-108"/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  <w:lastRenderedPageBreak/>
                    <w:t>3.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0739B" w:rsidRDefault="00427D57">
                  <w:pPr>
                    <w:tabs>
                      <w:tab w:val="left" w:pos="0"/>
                    </w:tabs>
                    <w:spacing w:before="120" w:after="0"/>
                    <w:ind w:right="-108"/>
                  </w:pPr>
                  <w:r>
                    <w:rPr>
                      <w:rFonts w:ascii="Arial Narrow" w:eastAsia="Times New Roman" w:hAnsi="Arial Narrow" w:cs="Tahoma"/>
                      <w:b/>
                      <w:bCs/>
                      <w:sz w:val="20"/>
                      <w:szCs w:val="20"/>
                      <w:lang w:eastAsia="pl-PL"/>
                    </w:rPr>
                    <w:t>„</w:t>
                  </w:r>
                  <w:r>
                    <w:rPr>
                      <w:rFonts w:ascii="Arial Narrow" w:eastAsia="Arial" w:hAnsi="Arial Narrow" w:cs="Arial"/>
                      <w:b/>
                      <w:sz w:val="20"/>
                      <w:szCs w:val="20"/>
                      <w:lang w:eastAsia="pl-PL"/>
                    </w:rPr>
                    <w:t>Możliwość łączenia ze sobą  8 przełączników  lub więcej</w:t>
                  </w:r>
                  <w:r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  <w:lang w:eastAsia="pl-PL"/>
                    </w:rPr>
                    <w:t>’’</w:t>
                  </w:r>
                  <w:r>
                    <w:rPr>
                      <w:rFonts w:ascii="Arial Narrow" w:eastAsia="Arial" w:hAnsi="Arial Narrow" w:cs="Arial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  <w:lang w:eastAsia="pl-PL"/>
                    </w:rPr>
                    <w:t>P</w:t>
                  </w:r>
                  <w:r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  <w:vertAlign w:val="subscript"/>
                      <w:lang w:eastAsia="pl-PL"/>
                    </w:rPr>
                    <w:t>3</w:t>
                  </w:r>
                  <w:proofErr w:type="spellEnd"/>
                  <w:r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>- 20%</w:t>
                  </w:r>
                </w:p>
              </w:tc>
              <w:tc>
                <w:tcPr>
                  <w:tcW w:w="4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0739B" w:rsidRDefault="00427D57">
                  <w:pPr>
                    <w:tabs>
                      <w:tab w:val="left" w:pos="0"/>
                    </w:tabs>
                    <w:spacing w:before="120" w:after="0"/>
                    <w:ind w:right="-108"/>
                  </w:pPr>
                  <w:r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>Oferujemy:</w:t>
                  </w:r>
                  <w:r>
                    <w:rPr>
                      <w:rFonts w:ascii="Arial Narrow" w:eastAsia="Arial Narrow" w:hAnsi="Arial Narrow" w:cs="Arial Narrow"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70739B" w:rsidRDefault="00427D57">
                  <w:pPr>
                    <w:spacing w:after="0"/>
                    <w:ind w:left="-49" w:firstLine="49"/>
                    <w:jc w:val="both"/>
                  </w:pPr>
                  <w:r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  <w:lang w:eastAsia="pl-PL"/>
                    </w:rPr>
                    <w:t>………… dla m</w:t>
                  </w:r>
                  <w:r>
                    <w:rPr>
                      <w:rFonts w:ascii="Arial Narrow" w:hAnsi="Arial Narrow" w:cs="Calibri"/>
                      <w:b/>
                      <w:kern w:val="3"/>
                      <w:sz w:val="20"/>
                      <w:szCs w:val="20"/>
                    </w:rPr>
                    <w:t>ożliwości połączenia</w:t>
                  </w:r>
                  <w:r>
                    <w:rPr>
                      <w:rFonts w:ascii="Arial Narrow" w:hAnsi="Arial Narrow" w:cs="Calibri"/>
                      <w:b/>
                      <w:kern w:val="3"/>
                      <w:sz w:val="20"/>
                      <w:szCs w:val="20"/>
                    </w:rPr>
                    <w:t xml:space="preserve"> ze sobą 2   przełączników lub mniej </w:t>
                  </w:r>
                  <w:r>
                    <w:rPr>
                      <w:rFonts w:ascii="Arial Narrow" w:hAnsi="Arial Narrow" w:cs="Calibri"/>
                      <w:b/>
                      <w:sz w:val="20"/>
                      <w:szCs w:val="20"/>
                    </w:rPr>
                    <w:t>(0 pkt.).</w:t>
                  </w:r>
                </w:p>
                <w:p w:rsidR="0070739B" w:rsidRDefault="00427D57">
                  <w:pPr>
                    <w:spacing w:after="0"/>
                    <w:jc w:val="both"/>
                  </w:pPr>
                  <w:r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  <w:lang w:eastAsia="pl-PL"/>
                    </w:rPr>
                    <w:t>………… dla m</w:t>
                  </w:r>
                  <w:r>
                    <w:rPr>
                      <w:rFonts w:ascii="Arial Narrow" w:hAnsi="Arial Narrow" w:cs="Calibri"/>
                      <w:b/>
                      <w:kern w:val="3"/>
                      <w:sz w:val="20"/>
                      <w:szCs w:val="20"/>
                    </w:rPr>
                    <w:t>ożliwości połączenia ze sobą od 3 do 7 przełączników</w:t>
                  </w: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Narrow" w:hAnsi="Arial Narrow" w:cs="Calibri"/>
                      <w:b/>
                      <w:sz w:val="20"/>
                      <w:szCs w:val="20"/>
                    </w:rPr>
                    <w:t>(10 pkt.).</w:t>
                  </w:r>
                </w:p>
                <w:p w:rsidR="0070739B" w:rsidRDefault="00427D57">
                  <w:pPr>
                    <w:spacing w:after="0"/>
                    <w:jc w:val="both"/>
                  </w:pPr>
                  <w:r>
                    <w:rPr>
                      <w:rFonts w:ascii="Arial Narrow" w:eastAsia="Arial" w:hAnsi="Arial Narrow" w:cs="Arial"/>
                      <w:b/>
                      <w:color w:val="000000"/>
                      <w:sz w:val="20"/>
                      <w:szCs w:val="20"/>
                      <w:lang w:eastAsia="pl-PL"/>
                    </w:rPr>
                    <w:t>…………. dla m</w:t>
                  </w:r>
                  <w:r>
                    <w:rPr>
                      <w:rFonts w:ascii="Arial Narrow" w:hAnsi="Arial Narrow" w:cs="Calibri"/>
                      <w:b/>
                      <w:kern w:val="3"/>
                      <w:sz w:val="20"/>
                      <w:szCs w:val="20"/>
                    </w:rPr>
                    <w:t xml:space="preserve">ożliwości połączenia ze sobą 8 przełączników lub więcej </w:t>
                  </w:r>
                  <w:r>
                    <w:rPr>
                      <w:rFonts w:ascii="Arial Narrow" w:hAnsi="Arial Narrow" w:cs="Calibri"/>
                      <w:b/>
                      <w:sz w:val="20"/>
                      <w:szCs w:val="20"/>
                    </w:rPr>
                    <w:t>(20 pkt.).</w:t>
                  </w:r>
                </w:p>
              </w:tc>
            </w:tr>
          </w:tbl>
          <w:p w:rsidR="0070739B" w:rsidRDefault="00427D57">
            <w:pPr>
              <w:widowControl w:val="0"/>
              <w:numPr>
                <w:ilvl w:val="0"/>
                <w:numId w:val="66"/>
              </w:numPr>
              <w:autoSpaceDE w:val="0"/>
              <w:spacing w:after="40"/>
              <w:ind w:left="740" w:hanging="284"/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</w:pPr>
            <w:r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>OŚWIADCZENIA</w:t>
            </w:r>
          </w:p>
          <w:p w:rsidR="0070739B" w:rsidRDefault="00427D57">
            <w:pPr>
              <w:numPr>
                <w:ilvl w:val="0"/>
                <w:numId w:val="67"/>
              </w:numPr>
              <w:spacing w:after="0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Zobowiązujemy się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wykonać przedmiot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zamówienia w terminie ……. dni od dnia podpisania umowy.</w:t>
            </w:r>
          </w:p>
          <w:p w:rsidR="0070739B" w:rsidRDefault="00427D57">
            <w:pPr>
              <w:numPr>
                <w:ilvl w:val="0"/>
                <w:numId w:val="67"/>
              </w:numPr>
              <w:spacing w:after="0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AKCEPTUJEMY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warunki płatności określone przez Zamawiającego we wzorze umowy i Specyfikacji Warunków Zamówienia.</w:t>
            </w:r>
          </w:p>
          <w:p w:rsidR="0070739B" w:rsidRDefault="00427D57">
            <w:pPr>
              <w:numPr>
                <w:ilvl w:val="0"/>
                <w:numId w:val="67"/>
              </w:numPr>
              <w:spacing w:after="0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 że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wykonanie następujących części zamówienia zamierzamy powierzyć podwykona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wcom:</w:t>
            </w:r>
          </w:p>
          <w:p w:rsidR="0070739B" w:rsidRDefault="00427D57">
            <w:pPr>
              <w:spacing w:after="0"/>
              <w:ind w:left="746"/>
              <w:jc w:val="both"/>
            </w:pP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Opis części zamówienia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 którą Wykonawca zamierza powierzyć do realizacji przez podwykonawcę</w:t>
            </w:r>
          </w:p>
          <w:p w:rsidR="0070739B" w:rsidRDefault="00427D57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…………………………………………………………………………………………………………………..</w:t>
            </w:r>
          </w:p>
          <w:p w:rsidR="0070739B" w:rsidRDefault="00427D57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Nazwa podwykonawcy</w:t>
            </w:r>
          </w:p>
          <w:p w:rsidR="0070739B" w:rsidRDefault="00427D57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………………………………………………………………………………………………………………………………………….</w:t>
            </w:r>
          </w:p>
          <w:p w:rsidR="0070739B" w:rsidRDefault="00427D57">
            <w:pPr>
              <w:numPr>
                <w:ilvl w:val="0"/>
                <w:numId w:val="67"/>
              </w:numPr>
              <w:spacing w:after="0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,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w celu potwierdzenia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spełniania warunków udziału w postępowaniu wskazanych przez Zamawiającego, polegam na zdolnościach następujących podmiotów udostępniających zasoby ……………………………………………………………………………………………………………………..,  w następującym zakresie : …………………………………… ;</w:t>
            </w:r>
          </w:p>
          <w:p w:rsidR="0070739B" w:rsidRDefault="00427D57">
            <w:pPr>
              <w:numPr>
                <w:ilvl w:val="0"/>
                <w:numId w:val="67"/>
              </w:numPr>
              <w:spacing w:after="0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UWAŻAMY SIĘ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za zw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iązanych niniejszą ofertą przez okres wskazany w Specyfikacji Warunków Zamówienia. </w:t>
            </w:r>
          </w:p>
          <w:p w:rsidR="0070739B" w:rsidRDefault="00427D57">
            <w:pPr>
              <w:numPr>
                <w:ilvl w:val="0"/>
                <w:numId w:val="67"/>
              </w:numPr>
              <w:spacing w:after="0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informacje stanowiące tajemnicę przedsiębiorstwa w rozumieniu przepisów o zwalczaniu nieuczciwej konkurencji, zostały przekazane w wydzielonym pliku o nazwi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e …………………………………………………………………………………………………………………………   Informacje i dokumenty zawarte w pozostałych plikach są jawne. </w:t>
            </w:r>
          </w:p>
          <w:p w:rsidR="0070739B" w:rsidRDefault="00427D57">
            <w:pPr>
              <w:numPr>
                <w:ilvl w:val="0"/>
                <w:numId w:val="67"/>
              </w:numPr>
              <w:spacing w:after="0"/>
              <w:ind w:right="316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 że zapoznaliśmy się ze wzorem Umowy, określonym w Specyfikacji Warunków Zamówienia i zobowiązujemy się, w przypadku wyboru nasze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j oferty, do zawarcia umowy zgodnej z niniejszą ofertą, na warunkach określonych w Specyfikacji Warunków Zamówienia, w miejscu i terminie wyznaczonym przez Zamawiającego.</w:t>
            </w:r>
          </w:p>
          <w:p w:rsidR="0070739B" w:rsidRDefault="00427D57">
            <w:pPr>
              <w:numPr>
                <w:ilvl w:val="0"/>
                <w:numId w:val="67"/>
              </w:numPr>
              <w:spacing w:after="0"/>
              <w:ind w:right="316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 że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zobowiązujemy się zrealizować przedstawiony przez Zamawiającego </w:t>
            </w: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zakre</w:t>
            </w: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s opcjonalny po  cenach jednostkowych zaoferowanych i określonych w Formularzu ofertowym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, w terminie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br/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4 miesięcy od daty podpisania umowy zakresu podstawowego</w:t>
            </w:r>
          </w:p>
          <w:p w:rsidR="0070739B" w:rsidRDefault="00427D57">
            <w:pPr>
              <w:numPr>
                <w:ilvl w:val="0"/>
                <w:numId w:val="67"/>
              </w:numPr>
              <w:spacing w:after="0"/>
              <w:ind w:right="316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OŚWIADCZAMY,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że jesteśmy/nie jesteśmy płatnikami podatku VAT i posiadamy następujący 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NIP.........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........................., REGON ……………………………..</w:t>
            </w:r>
          </w:p>
          <w:p w:rsidR="0070739B" w:rsidRDefault="00427D57">
            <w:pPr>
              <w:numPr>
                <w:ilvl w:val="0"/>
                <w:numId w:val="67"/>
              </w:numPr>
              <w:spacing w:after="0"/>
              <w:ind w:right="316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zapoznaliśmy się z Rozdziałem XXIII SWZ, tj. informacjami dotyczącymi przetwarzania danych osobowych przez 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Łódzki Ośrodek Geodezji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i wyrażamy zgodę na przetwarzanie danych osobowych zawartych w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ofercie oraz dokumentacji przekazywanej w toku postępowania.</w:t>
            </w:r>
          </w:p>
          <w:p w:rsidR="0070739B" w:rsidRDefault="00427D57">
            <w:pPr>
              <w:numPr>
                <w:ilvl w:val="0"/>
                <w:numId w:val="67"/>
              </w:numPr>
              <w:spacing w:after="0"/>
              <w:ind w:right="316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wypełniliśmy obowiązki informacyjne przewidziane 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w art. 13 lub art. 14 RODO wobec osób fizycznych, od których dane osobowe bezpośrednio lub pośrednio pozyskałem w celu ubiegania 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się o udzielenie zamówienia publicznego w niniejszym postępowaniu**. </w:t>
            </w:r>
          </w:p>
          <w:p w:rsidR="0070739B" w:rsidRDefault="00427D57">
            <w:pPr>
              <w:widowControl w:val="0"/>
              <w:numPr>
                <w:ilvl w:val="0"/>
                <w:numId w:val="67"/>
              </w:numPr>
              <w:tabs>
                <w:tab w:val="left" w:pos="-31680"/>
              </w:tabs>
              <w:autoSpaceDE w:val="0"/>
              <w:spacing w:after="40"/>
              <w:ind w:right="316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Wadium w wysokości ________________ PLN (słownie: ___________ złotych), zostało wniesione w dniu ............................................................., w formie: </w:t>
            </w: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…..……..............................................................................;</w:t>
            </w:r>
          </w:p>
          <w:p w:rsidR="0070739B" w:rsidRDefault="00427D57">
            <w:pPr>
              <w:widowControl w:val="0"/>
              <w:numPr>
                <w:ilvl w:val="0"/>
                <w:numId w:val="67"/>
              </w:numPr>
              <w:tabs>
                <w:tab w:val="left" w:pos="-31680"/>
              </w:tabs>
              <w:autoSpaceDE w:val="0"/>
              <w:spacing w:after="40"/>
              <w:ind w:right="316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Prosimy o zwrot wadium (wniesionego w pieniądzu), na zasadach określonych w art. 98 ustawy </w:t>
            </w:r>
            <w:proofErr w:type="spellStart"/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Pzp</w:t>
            </w:r>
            <w:proofErr w:type="spellEnd"/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, na następujący rachunek: …...………………........................................</w:t>
            </w: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......................................................…...………</w:t>
            </w:r>
          </w:p>
          <w:p w:rsidR="0070739B" w:rsidRDefault="00427D57">
            <w:pPr>
              <w:numPr>
                <w:ilvl w:val="0"/>
                <w:numId w:val="67"/>
              </w:numPr>
              <w:spacing w:after="0"/>
              <w:ind w:right="316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OFERTĘ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niniejszą składamy na ……. kolejno ponumerowanych stronach, zgodnie z następującym spisem treści:</w:t>
            </w:r>
          </w:p>
          <w:p w:rsidR="0070739B" w:rsidRDefault="00427D57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1)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ab/>
              <w:t>...........................................</w:t>
            </w:r>
          </w:p>
          <w:p w:rsidR="0070739B" w:rsidRDefault="00427D57">
            <w:pPr>
              <w:spacing w:after="0"/>
              <w:ind w:left="720" w:firstLine="33"/>
              <w:jc w:val="both"/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                                         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                                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/>
                <w:color w:val="00B050"/>
                <w:sz w:val="20"/>
                <w:szCs w:val="20"/>
                <w:lang w:eastAsia="pl-PL"/>
              </w:rPr>
              <w:t>Dokument podpisany elektronicznie przez:</w:t>
            </w:r>
          </w:p>
          <w:p w:rsidR="0070739B" w:rsidRDefault="0070739B">
            <w:pPr>
              <w:spacing w:after="0"/>
              <w:ind w:left="502" w:right="175" w:firstLine="33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70739B" w:rsidRDefault="00427D57">
      <w:pPr>
        <w:widowControl w:val="0"/>
        <w:autoSpaceDE w:val="0"/>
        <w:spacing w:after="0"/>
        <w:ind w:left="-426" w:right="-567"/>
        <w:jc w:val="both"/>
        <w:rPr>
          <w:rFonts w:ascii="Arial Narrow" w:eastAsia="Times New Roman" w:hAnsi="Arial Narrow" w:cs="Segoe UI"/>
          <w:color w:val="FF0000"/>
          <w:sz w:val="20"/>
          <w:szCs w:val="20"/>
          <w:lang w:eastAsia="pl-PL"/>
        </w:rPr>
      </w:pPr>
      <w:r>
        <w:rPr>
          <w:rFonts w:ascii="Arial Narrow" w:eastAsia="Times New Roman" w:hAnsi="Arial Narrow" w:cs="Segoe UI"/>
          <w:color w:val="FF0000"/>
          <w:sz w:val="20"/>
          <w:szCs w:val="20"/>
          <w:lang w:eastAsia="pl-PL"/>
        </w:rPr>
        <w:lastRenderedPageBreak/>
        <w:t>*niepotrzebne skreślić</w:t>
      </w:r>
    </w:p>
    <w:p w:rsidR="0070739B" w:rsidRDefault="00427D57">
      <w:pPr>
        <w:widowControl w:val="0"/>
        <w:autoSpaceDE w:val="0"/>
        <w:spacing w:after="0"/>
        <w:ind w:left="-426" w:right="-567"/>
        <w:jc w:val="both"/>
      </w:pPr>
      <w:r>
        <w:rPr>
          <w:rFonts w:ascii="Arial Narrow" w:eastAsia="Times New Roman" w:hAnsi="Arial Narrow" w:cs="Segoe UI"/>
          <w:sz w:val="20"/>
          <w:szCs w:val="20"/>
          <w:lang w:eastAsia="pl-PL"/>
        </w:rPr>
        <w:t>**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eastAsia="Times New Roman" w:hAnsi="Arial Narrow" w:cs="Segoe UI"/>
          <w:sz w:val="20"/>
          <w:szCs w:val="20"/>
          <w:lang w:eastAsia="pl-PL"/>
        </w:rPr>
        <w:t xml:space="preserve">W przypadku, gdy wykonawca nie przekazuje danych osobowych innych niż bezpośrednio jego dotyczących lub zachodzi wyłączenie stosowania obowiązku </w:t>
      </w:r>
      <w:r>
        <w:rPr>
          <w:rFonts w:ascii="Arial Narrow" w:eastAsia="Times New Roman" w:hAnsi="Arial Narrow" w:cs="Segoe UI"/>
          <w:sz w:val="20"/>
          <w:szCs w:val="20"/>
          <w:lang w:eastAsia="pl-PL"/>
        </w:rPr>
        <w:t>informacyjnego, stosownie do art. 13 ust. 4 lub art. 14 ust. 5 RODO treści oświadczenia wykonawca nie składa (usunięcie treści oświadczenia np. przez jego wykreślenie).</w:t>
      </w:r>
    </w:p>
    <w:p w:rsidR="0070739B" w:rsidRDefault="0070739B">
      <w:pPr>
        <w:pageBreakBefore/>
        <w:suppressAutoHyphens w:val="0"/>
        <w:rPr>
          <w:rFonts w:ascii="Arial Narrow" w:eastAsia="Arial" w:hAnsi="Arial Narrow" w:cs="Arial"/>
          <w:b/>
          <w:color w:val="000000"/>
          <w:sz w:val="20"/>
          <w:szCs w:val="20"/>
          <w:lang w:eastAsia="pl-PL"/>
        </w:rPr>
      </w:pPr>
    </w:p>
    <w:p w:rsidR="0070739B" w:rsidRDefault="00427D57">
      <w:pPr>
        <w:tabs>
          <w:tab w:val="center" w:pos="1020"/>
          <w:tab w:val="center" w:pos="1728"/>
          <w:tab w:val="center" w:pos="2436"/>
          <w:tab w:val="center" w:pos="3144"/>
          <w:tab w:val="center" w:pos="3852"/>
          <w:tab w:val="center" w:pos="4560"/>
          <w:tab w:val="center" w:pos="5268"/>
          <w:tab w:val="center" w:pos="5976"/>
          <w:tab w:val="center" w:pos="7851"/>
        </w:tabs>
        <w:suppressAutoHyphens w:val="0"/>
        <w:spacing w:after="30"/>
        <w:ind w:left="5954"/>
        <w:textAlignment w:val="auto"/>
      </w:pPr>
      <w:r>
        <w:rPr>
          <w:rFonts w:ascii="Arial Narrow" w:eastAsia="Arial" w:hAnsi="Arial Narrow" w:cs="Arial"/>
          <w:b/>
          <w:color w:val="000000"/>
          <w:sz w:val="20"/>
          <w:szCs w:val="20"/>
          <w:lang w:eastAsia="pl-PL"/>
        </w:rPr>
        <w:t>Załącznik nr 2.1 do SWZ</w:t>
      </w:r>
    </w:p>
    <w:p w:rsidR="0070739B" w:rsidRDefault="00427D57">
      <w:pPr>
        <w:widowControl w:val="0"/>
        <w:suppressAutoHyphens w:val="0"/>
        <w:spacing w:before="14" w:after="0"/>
        <w:jc w:val="center"/>
        <w:textAlignment w:val="auto"/>
      </w:pPr>
      <w:r>
        <w:rPr>
          <w:rFonts w:ascii="Arial Narrow" w:hAnsi="Arial Narrow" w:cs="@TimesNewRoman,Bold"/>
          <w:b/>
          <w:spacing w:val="-1"/>
          <w:sz w:val="20"/>
          <w:szCs w:val="20"/>
        </w:rPr>
        <w:t>Formularz</w:t>
      </w:r>
      <w:r>
        <w:rPr>
          <w:rFonts w:ascii="Arial Narrow" w:hAnsi="Arial Narrow" w:cs="@TimesNewRoman,Bold"/>
          <w:b/>
          <w:spacing w:val="-9"/>
          <w:sz w:val="20"/>
          <w:szCs w:val="20"/>
        </w:rPr>
        <w:t xml:space="preserve"> </w:t>
      </w:r>
      <w:r>
        <w:rPr>
          <w:rFonts w:ascii="Arial Narrow" w:hAnsi="Arial Narrow" w:cs="@TimesNewRoman,Bold"/>
          <w:b/>
          <w:sz w:val="20"/>
          <w:szCs w:val="20"/>
        </w:rPr>
        <w:t>–</w:t>
      </w:r>
      <w:r>
        <w:rPr>
          <w:rFonts w:ascii="Arial Narrow" w:hAnsi="Arial Narrow" w:cs="@TimesNewRoman,Bold"/>
          <w:b/>
          <w:spacing w:val="-10"/>
          <w:sz w:val="20"/>
          <w:szCs w:val="20"/>
        </w:rPr>
        <w:t xml:space="preserve"> </w:t>
      </w:r>
      <w:r>
        <w:rPr>
          <w:rFonts w:ascii="Arial Narrow" w:hAnsi="Arial Narrow" w:cs="@TimesNewRoman,Bold"/>
          <w:b/>
          <w:sz w:val="20"/>
          <w:szCs w:val="20"/>
        </w:rPr>
        <w:t xml:space="preserve">Opis </w:t>
      </w:r>
      <w:r>
        <w:rPr>
          <w:rFonts w:ascii="Arial Narrow" w:hAnsi="Arial Narrow" w:cs="@TimesNewRoman,Bold"/>
          <w:b/>
          <w:spacing w:val="-1"/>
          <w:sz w:val="20"/>
          <w:szCs w:val="20"/>
        </w:rPr>
        <w:t>oferowanego</w:t>
      </w:r>
      <w:r>
        <w:rPr>
          <w:rFonts w:ascii="Arial Narrow" w:hAnsi="Arial Narrow" w:cs="@TimesNewRoman,Bold"/>
          <w:b/>
          <w:spacing w:val="-10"/>
          <w:sz w:val="20"/>
          <w:szCs w:val="20"/>
        </w:rPr>
        <w:t xml:space="preserve"> </w:t>
      </w:r>
      <w:r>
        <w:rPr>
          <w:rFonts w:ascii="Arial Narrow" w:hAnsi="Arial Narrow" w:cs="@TimesNewRoman,Bold"/>
          <w:b/>
          <w:sz w:val="20"/>
          <w:szCs w:val="20"/>
        </w:rPr>
        <w:t>sprzętu</w:t>
      </w:r>
      <w:r>
        <w:rPr>
          <w:rFonts w:ascii="Arial Narrow" w:hAnsi="Arial Narrow" w:cs="@TimesNewRoman,Bold"/>
          <w:sz w:val="20"/>
          <w:szCs w:val="20"/>
        </w:rPr>
        <w:t xml:space="preserve"> – </w:t>
      </w:r>
      <w:r>
        <w:rPr>
          <w:rFonts w:ascii="Arial Narrow" w:hAnsi="Arial Narrow" w:cs="@TimesNewRoman,Bold"/>
          <w:color w:val="0070C0"/>
          <w:sz w:val="20"/>
          <w:szCs w:val="20"/>
        </w:rPr>
        <w:t>wypełnia Wykonawca</w:t>
      </w:r>
      <w:bookmarkStart w:id="1" w:name="_Toc346278123"/>
    </w:p>
    <w:bookmarkEnd w:id="1"/>
    <w:p w:rsidR="0070739B" w:rsidRDefault="00427D57">
      <w:pPr>
        <w:pStyle w:val="Nagwek2"/>
        <w:keepLines/>
        <w:numPr>
          <w:ilvl w:val="0"/>
          <w:numId w:val="69"/>
        </w:numPr>
        <w:suppressAutoHyphens w:val="0"/>
        <w:spacing w:before="360" w:after="240" w:line="240" w:lineRule="auto"/>
        <w:ind w:left="714" w:hanging="357"/>
        <w:jc w:val="both"/>
        <w:textAlignment w:val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Dostawa fabrycznie nowych 10 sztuk </w:t>
      </w:r>
      <w:proofErr w:type="spellStart"/>
      <w:r>
        <w:rPr>
          <w:rFonts w:ascii="Arial Narrow" w:hAnsi="Arial Narrow"/>
          <w:sz w:val="20"/>
          <w:szCs w:val="20"/>
        </w:rPr>
        <w:t>switchy</w:t>
      </w:r>
      <w:proofErr w:type="spellEnd"/>
      <w:r>
        <w:rPr>
          <w:rFonts w:ascii="Arial Narrow" w:hAnsi="Arial Narrow"/>
          <w:sz w:val="20"/>
          <w:szCs w:val="20"/>
        </w:rPr>
        <w:t xml:space="preserve"> (przełączników sieciowych) do szaf dostępowych (+ o</w:t>
      </w:r>
      <w:r>
        <w:rPr>
          <w:rFonts w:ascii="Arial Narrow" w:hAnsi="Arial Narrow"/>
          <w:sz w:val="20"/>
          <w:szCs w:val="20"/>
        </w:rPr>
        <w:t>p</w:t>
      </w:r>
      <w:r>
        <w:rPr>
          <w:rFonts w:ascii="Arial Narrow" w:hAnsi="Arial Narrow"/>
          <w:sz w:val="20"/>
          <w:szCs w:val="20"/>
        </w:rPr>
        <w:t>cjonalnie do 2 sztuk)</w:t>
      </w:r>
    </w:p>
    <w:tbl>
      <w:tblPr>
        <w:tblW w:w="920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662"/>
        <w:gridCol w:w="1985"/>
      </w:tblGrid>
      <w:tr w:rsidR="0070739B">
        <w:tblPrEx>
          <w:tblCellMar>
            <w:top w:w="0" w:type="dxa"/>
            <w:bottom w:w="0" w:type="dxa"/>
          </w:tblCellMar>
        </w:tblPrEx>
        <w:trPr>
          <w:trHeight w:val="147"/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Wymagania minimalne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Oferowane - opis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bCs/>
                <w:kern w:val="3"/>
                <w:sz w:val="20"/>
                <w:szCs w:val="20"/>
              </w:rPr>
              <w:t xml:space="preserve">Minimum 48 portów 10/100/1000BASE-T z wsparciem dla standardów </w:t>
            </w:r>
            <w:proofErr w:type="spellStart"/>
            <w:r>
              <w:rPr>
                <w:rFonts w:ascii="Arial Narrow" w:hAnsi="Arial Narrow"/>
                <w:bCs/>
                <w:kern w:val="3"/>
                <w:sz w:val="20"/>
                <w:szCs w:val="20"/>
              </w:rPr>
              <w:t>PoE</w:t>
            </w:r>
            <w:proofErr w:type="spellEnd"/>
            <w:r>
              <w:rPr>
                <w:rFonts w:ascii="Arial Narrow" w:hAnsi="Arial Narrow"/>
                <w:bCs/>
                <w:kern w:val="3"/>
                <w:sz w:val="20"/>
                <w:szCs w:val="20"/>
              </w:rPr>
              <w:t xml:space="preserve"> (standardy </w:t>
            </w:r>
            <w:proofErr w:type="spellStart"/>
            <w:r>
              <w:rPr>
                <w:rFonts w:ascii="Arial Narrow" w:hAnsi="Arial Narrow"/>
                <w:bCs/>
                <w:kern w:val="3"/>
                <w:sz w:val="20"/>
                <w:szCs w:val="20"/>
              </w:rPr>
              <w:t>802.3af</w:t>
            </w:r>
            <w:proofErr w:type="spellEnd"/>
            <w:r>
              <w:rPr>
                <w:rFonts w:ascii="Arial Narrow" w:hAnsi="Arial Narrow"/>
                <w:bCs/>
                <w:kern w:val="3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 Narrow" w:hAnsi="Arial Narrow"/>
                <w:bCs/>
                <w:kern w:val="3"/>
                <w:sz w:val="20"/>
                <w:szCs w:val="20"/>
              </w:rPr>
              <w:t>802.3at</w:t>
            </w:r>
            <w:proofErr w:type="spellEnd"/>
            <w:r>
              <w:rPr>
                <w:rFonts w:ascii="Arial Narrow" w:hAnsi="Arial Narrow"/>
                <w:bCs/>
                <w:kern w:val="3"/>
                <w:sz w:val="20"/>
                <w:szCs w:val="20"/>
              </w:rPr>
              <w:t>), umieszczone z przodu obudowy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Minimum 4 porty 1/10-gigabitowe SFP+ ze wsparciem standardu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10GBaseLRM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umieszczone z przodu obudowy, minimum 2 z nich muszą wspierać standard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MACsec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Przepustowość: minimum 176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Gb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/s (pełna prędkość, tzw.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wire-speed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, na wszystkich portach przełącznika)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Wydajność: minimum 130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Mp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/s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Bufor pakietów: minimum 6 MB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Minimum 8GB pamięci operacyjnej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Minimum 15GB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wewnętrznej pamięci nieulotnej typu Flash (CF, SSD, SD,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eUSB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SPI Flash). Pamięć musi być umieszczona wewnątrz urządzenia w sposób uniemożliwiający łatwe jej usunięcie (nie dopuszcza się pamięci podłączonej do portów (typu USB, czytnik kart SD,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microSD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, C</w:t>
            </w:r>
            <w:r>
              <w:rPr>
                <w:rFonts w:ascii="Arial Narrow" w:hAnsi="Arial Narrow" w:cs="Arial"/>
                <w:sz w:val="20"/>
                <w:szCs w:val="20"/>
              </w:rPr>
              <w:t>F itp.) umieszczonych na obudowie przełącznika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Dedykowany port do zarządzania poza pasmowego (Ethernet, RJ-45), w pełni niezależny od portów liniowych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Dedykowany port konsoli USB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Port USB 2.0 </w:t>
            </w:r>
            <w:r>
              <w:rPr>
                <w:rFonts w:ascii="Arial Narrow" w:hAnsi="Arial Narrow" w:cs="Arial"/>
                <w:sz w:val="20"/>
                <w:szCs w:val="20"/>
              </w:rPr>
              <w:t>(niezależny od portu konsoli USB)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Interfejs Bluetooth (dopuszcza się rozwiązanie w postaci adaptera Bluetooth, podłączanego do portu USB przełącznika, przy czym adapter musi pochodzić od tego samego producenta co przełącznik, nie musi b</w:t>
            </w:r>
            <w:r>
              <w:rPr>
                <w:rFonts w:ascii="Arial Narrow" w:hAnsi="Arial Narrow" w:cs="Arial"/>
                <w:sz w:val="20"/>
                <w:szCs w:val="20"/>
              </w:rPr>
              <w:t>yć zaoferowany na tym etapie)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Funkcja łączenia w stos (wirtualny przełącznik) złożony z minimum 8 urządzeń. Zarządzanie stosem musi odbywać się z jednego adresu IP. Z punktu widzenia zarządzania przełączniki muszą tworzyć jedno logiczne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urządzenie (nie dopuszcza się rozwiązań typu klaster). Jeżeli łączenie w stos wymaga dodatkowych modułów lub licencji to dostarczenie ich jest wymagane w ramach tego postępowania. Dostępne metody łączenia przełączników muszą umożliwiać realizację stosów 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a odległość co najmniej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300m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Realizacja łączy agregowanych w ramach różnych przełączników będących w stosie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Dwa wewnętrzne, modularne zasilacze AC posiadające certyfikat CE dla zapewnienia redundancji zasilania, </w:t>
            </w:r>
            <w:r>
              <w:rPr>
                <w:rFonts w:ascii="Arial Narrow" w:hAnsi="Arial Narrow" w:cs="Arial"/>
                <w:sz w:val="20"/>
                <w:szCs w:val="20"/>
              </w:rPr>
              <w:t>wymieniane podczas pracy urządzenia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Budżet mocy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PoE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przy zastosowaniu dwóch zasilaczy co najmniej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720W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Modularne, redundantne wentylatory, podzielone na co najmniej dwa niezależne moduły. Moduł wentylatorów musi mieć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możliwość wymiany „na gorąco” (na działającym urządzeniu)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Pobór mocy (bez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PoE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) nie większy niż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80W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Wielkość tablicy routingu: minimum 2000 wpisów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IPv4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1000 wpisów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IPv6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Wielkość tablicy ARP co </w:t>
            </w:r>
            <w:r>
              <w:rPr>
                <w:rFonts w:ascii="Arial Narrow" w:hAnsi="Arial Narrow" w:cs="Arial"/>
                <w:sz w:val="20"/>
                <w:szCs w:val="20"/>
              </w:rPr>
              <w:t>najmniej 8000 wpisów, wielkość tablicy ND co najmniej 8000 wpisów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Tablica adresów MAC o wielkości minimum 16000 pozycji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Obsługa Jumbo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Frames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Obsługa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sFlow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lub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Netflow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Obsługa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skryptów w języku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Python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Obsługa REST API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Wbudowany mechanizm monitoringu, analizy i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troubleshootingu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anomalii i problemów oraz zbierania danych sieciowych. Musi być możliwe podejmowanie akcji na podstawie </w:t>
            </w:r>
            <w:r>
              <w:rPr>
                <w:rFonts w:ascii="Arial Narrow" w:hAnsi="Arial Narrow" w:cs="Arial"/>
                <w:sz w:val="20"/>
                <w:szCs w:val="20"/>
              </w:rPr>
              <w:t>zdefiniowanych polityk oraz wgrywanie i eksport skryptów pozwalających na indywidualizację monitorowanych danych. Musi być dostępna publicznie strona rekomendowana przez producenta zawierająca zatwierdzone przez niego, gotowe do użycia skrypty.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</w:t>
            </w: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Obsługa RMON (minimum grupy 1,2,3 i 9)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Obsługa 4094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tagów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IEEE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802.1Q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oraz 2000 jednoczesnych sieci VLAN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Obsługa standardu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802.1v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>Obsługa protokołu MVRP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Wsparcie dla </w:t>
            </w:r>
            <w:r>
              <w:rPr>
                <w:rFonts w:ascii="Arial Narrow" w:hAnsi="Arial Narrow"/>
                <w:sz w:val="20"/>
                <w:szCs w:val="20"/>
              </w:rPr>
              <w:t>VXLAN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Dostęp do urządzenia przez konsolę szeregową, HTTPS,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SSHv2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SNMPv3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dedykowaną aplikację na urządzenia mobilne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Obsługa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Rapid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Spanning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Tree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802.1w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) i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Multiple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Spanning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Tree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802.1s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lastRenderedPageBreak/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Obsługa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Secure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FTP lub SCP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Obsługa łączy agregowanych zgodnie ze standardem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802.3ad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Link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Aggregation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Protocol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(LACP)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Obsługa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SNTPv4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lub NTP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Wsparcie dla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IPv6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IPv6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host, dual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stack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MLD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snooping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snooping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Obsługa protokołów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rutingu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ruting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statyczny, OSPF,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OSPFv3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Obsługa ruchu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multicast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IGMPv1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v2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v3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(co najmniej 1000 grup), MLD (co najmniej 1000 grup)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Obsługa IEEE 802.1AB Link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Layer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Discovery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Protocol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(LLDP) i LLDP Media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Endpoint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Discovery (LLDP-MED)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>Automatyczna konfiguracja VLAN dla urządzeń VoIP oparta co najmniej o: RADIUS VLAN (użycie atrybutów RADIUS i mechanizmu LLDP-MED)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Mechanizmy </w:t>
            </w:r>
            <w:r>
              <w:rPr>
                <w:rFonts w:ascii="Arial Narrow" w:hAnsi="Arial Narrow"/>
                <w:sz w:val="20"/>
                <w:szCs w:val="20"/>
              </w:rPr>
              <w:t xml:space="preserve">związane z zapewnieniem jakości usług w sieci: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prioryteryzacja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zgodna z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802.1p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ToS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TCP/UDP,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DiffServ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wsparcie dla 8 kolejek sprzętowych,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rate-limiting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Obsługa uwierzytelniania użytkowników zgodna z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802.1x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Obsługa </w:t>
            </w:r>
            <w:r>
              <w:rPr>
                <w:rFonts w:ascii="Arial Narrow" w:hAnsi="Arial Narrow"/>
                <w:sz w:val="20"/>
                <w:szCs w:val="20"/>
              </w:rPr>
              <w:t>uwierzytelniania użytkowników w oparciu o adres MAC i serwer RADIUS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>Obsługa uwierzytelniania użytkowników w oparciu o stronę WWW z użyciem zewnętrznego serwera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>Obsługa uwierzytelniania wielu użytkowników na tym samym</w:t>
            </w:r>
            <w:r>
              <w:rPr>
                <w:rFonts w:ascii="Arial Narrow" w:hAnsi="Arial Narrow"/>
                <w:sz w:val="20"/>
                <w:szCs w:val="20"/>
              </w:rPr>
              <w:t xml:space="preserve"> porcie w tym samym czasie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>Obsługa autoryzacji logowania do urządzenia za pomocą serwerów RADIUS albo TACACS+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>Obsługa autoryzacji komend wydawanych do urządzenia za pomocą serwerów RADIUS albo TACACS+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>Wbudowany serwer DHCP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>Obsługa blokowania nieautoryzowanych serwerów DHCP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Obsługa mechanizmu wykrywania łączy jednokierunkowych typu Device Link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Detection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Protocol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(DLDP),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Uni-Directional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Link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Detection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(UDLD), lub równoważnego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Ochrona przed rekonfiguracją struktury topologii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Spanning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Tree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(BPDU port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protection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Obsługa list kontroli dostępu (ACL) bazujących na porcie lub na VLAN z uwzględnieniem adresów, MAC, IP i </w:t>
            </w:r>
            <w:r>
              <w:rPr>
                <w:rFonts w:ascii="Arial Narrow" w:hAnsi="Arial Narrow"/>
                <w:sz w:val="20"/>
                <w:szCs w:val="20"/>
              </w:rPr>
              <w:t xml:space="preserve">portów TCP/UDP. Co najmniej 5000 wpisów typu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ingress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 2000 wpisów typu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egress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dla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IPv4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 MAC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>Wbudowana sonda IP SLA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Zakres pracy od 0 do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45°C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Przełącznik w obudowie 19”. Maksymalna wysokość </w:t>
            </w:r>
            <w:r>
              <w:rPr>
                <w:rFonts w:ascii="Arial Narrow" w:hAnsi="Arial Narrow"/>
                <w:sz w:val="20"/>
                <w:szCs w:val="20"/>
              </w:rPr>
              <w:t xml:space="preserve">obudowy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1U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maksymalna głębokość obudowy 40 cm. Przełącznik musi posiadać w komplecie odpowiednie uchwyty montażowe.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Kable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10GbE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DAC SFP+ o długości co najmniej 1 metr – 10 szt. Kable muszą być w pełni kompatybilne z przełącznikami opis</w:t>
            </w:r>
            <w:r>
              <w:rPr>
                <w:rFonts w:ascii="Arial Narrow" w:hAnsi="Arial Narrow"/>
                <w:sz w:val="20"/>
                <w:szCs w:val="20"/>
              </w:rPr>
              <w:t>anymi w tym dokumencie. W szczególności muszą być wskazane jako dedykowane w oficjalnych kartach katalogowych przełączników oraz muszą być serwisowane przez serwis producentów przełączników.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Wkładki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10GbE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SFP+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10GBaseSR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– 20 szt. Wkładk</w:t>
            </w:r>
            <w:r>
              <w:rPr>
                <w:rFonts w:ascii="Arial Narrow" w:hAnsi="Arial Narrow"/>
                <w:sz w:val="20"/>
                <w:szCs w:val="20"/>
              </w:rPr>
              <w:t>i muszą być w pełni kompatybilne z przełącznikami opisanymi w tym dokumencie. W szczególności muszą być wskazane jako dedykowane w oficjalnych kartach katalogowych przełączników oraz muszą być serwisowane przez serwis producentów przełączników.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</w:t>
            </w: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>Jeżeli do działania któregokolwiek z wymienionych protokołów i funkcji wymagana jest dodatkowa licencja to należy ją dostarczyć w ramach tego postępowania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Wszystkie wymagane funkcje przełącznika muszą być dostępne przez cały </w:t>
            </w:r>
            <w:r>
              <w:rPr>
                <w:rFonts w:ascii="Arial Narrow" w:hAnsi="Arial Narrow"/>
                <w:sz w:val="20"/>
                <w:szCs w:val="20"/>
              </w:rPr>
              <w:t>okres jego użytkowania (permanentne), nie dopuszcza się licencji czasowych i subskrypcji.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2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>Okres udzielonej gwarancji i serwisu gwarancyjnego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>…………… miesięcy</w:t>
            </w:r>
          </w:p>
        </w:tc>
      </w:tr>
    </w:tbl>
    <w:p w:rsidR="0070739B" w:rsidRDefault="00427D57">
      <w:pPr>
        <w:pStyle w:val="Nagwek2"/>
        <w:keepLines/>
        <w:numPr>
          <w:ilvl w:val="0"/>
          <w:numId w:val="69"/>
        </w:numPr>
        <w:suppressAutoHyphens w:val="0"/>
        <w:spacing w:before="360" w:after="240" w:line="240" w:lineRule="auto"/>
        <w:ind w:left="714" w:hanging="357"/>
        <w:jc w:val="both"/>
        <w:textAlignment w:val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Dostawa fabrycznie nowych 2 sztuk </w:t>
      </w:r>
      <w:proofErr w:type="spellStart"/>
      <w:r>
        <w:rPr>
          <w:rFonts w:ascii="Arial Narrow" w:hAnsi="Arial Narrow"/>
          <w:sz w:val="20"/>
          <w:szCs w:val="20"/>
        </w:rPr>
        <w:t>switchy</w:t>
      </w:r>
      <w:proofErr w:type="spellEnd"/>
      <w:r>
        <w:rPr>
          <w:rFonts w:ascii="Arial Narrow" w:hAnsi="Arial Narrow"/>
          <w:sz w:val="20"/>
          <w:szCs w:val="20"/>
        </w:rPr>
        <w:t xml:space="preserve"> (przełączników sieciowych) </w:t>
      </w:r>
      <w:r>
        <w:rPr>
          <w:rFonts w:ascii="Arial Narrow" w:hAnsi="Arial Narrow"/>
          <w:sz w:val="20"/>
          <w:szCs w:val="20"/>
        </w:rPr>
        <w:t>agregujących</w:t>
      </w:r>
    </w:p>
    <w:tbl>
      <w:tblPr>
        <w:tblW w:w="920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662"/>
        <w:gridCol w:w="1985"/>
      </w:tblGrid>
      <w:tr w:rsidR="0070739B">
        <w:tblPrEx>
          <w:tblCellMar>
            <w:top w:w="0" w:type="dxa"/>
            <w:bottom w:w="0" w:type="dxa"/>
          </w:tblCellMar>
        </w:tblPrEx>
        <w:trPr>
          <w:trHeight w:val="147"/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Wymagania minimalne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Oferowane- opis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Minimum 24 porty 1/10-gigabitowe SFP+ umieszczone z przodu obudowy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Minimum 4 porty 1/10/25/50-gigabitowe SFP/SFP+/SFP28/SFP56 umieszczone z przodu obudowy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Przepustowość: minimum 880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Gb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/s (pełna prędkość, tzw.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wire-speed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, na wszystkich portach przełącznika)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Wydajność: minimum 650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Mp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Bufor pakietów: minimum 7.5 MB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Minimum 8GB pamięci operacyjnej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Minimum 30GB wewnętrznej pamięci nieulotnej typu Flash (CF, SSD, SD,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eUSB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SPI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Flash)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lastRenderedPageBreak/>
              <w:t>TAK/NIE*</w:t>
            </w:r>
          </w:p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lastRenderedPageBreak/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Dedykowany port do zarządzania poza pasmowego (Ethernet, RJ-45), w pełni niezależny od portów liniowych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Dedykowany port konsoli USB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Port USB 2.0 (niezależny od portu konsoli USB)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Interfejs Bluetooth (dopuszcza się rozwiązanie w postaci adaptera Bluetooth, podłączanego do portu USB przełącznika, przy czym adapter musi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pochodzić od tego samego producenta co przełącznik). Adapter nie musi być dostarczony na tym etapie.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Funkcja łączenia w stos (wirtualny przełącznik) złożony z minimum 10 urządzeń. Zarządzanie stosem musi odbywać się z jednego adresu IP.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Z punktu widzenia zarządzania przełączniki muszą tworzyć jedno logiczne urządzenie (nie dopuszcza się rozwiązań typu klaster). Jeżeli łączenie w stos wymaga dodatkowych modułów lub licencji to dostarczenie ich jest wymagane w ramach tego postępowania.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</w:t>
            </w: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Łączenie w stos z wykorzystaniem portów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10Gb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25Gb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50Gb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i agregowanych portów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10Gb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25Gb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50Gb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(w celu zwiększenia przepustowości w stosie). Musi być możliwe stworzenie stosu z urządzeń oddalonych od siebie o co najmniej 1000 metrów.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Realizacja łączy agregowanych w ramach różnych przełączników będących w stosie.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Funkcja łączenia przełączników w grupy co najmniej 2 urządzeń, w sposób ciągły synchronizujących ze sobą konfiguracje przy zachowaniu ni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ezależnych płaszczyzn zarządzani (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control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plane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). Przełączniki połączone w grupę muszą zapewnić co najmniej: realizację łączy agregowanych w ramach różnych przełączników będących w grupie, architekturę, w której oba przełączniki są aktywne dla funkcji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L2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i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L3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, funkcje typu ISSU lub Live Upgrade.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Dwa wewnętrzne, modularne zasilacze AC posiadające certyfikat CE dla zapewnienia redundancji zasilania, wymieniane podczas pracy urządzenia z kablami zasilającymi zakończonymi wtyczką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C14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(długość pojedynczego kabla ≈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Modularne, redundantne wentylatory, podzielone na co najmniej dwa niezależne moduły. Moduły wentylatorów musi mieć możliwość wymiany „na gorąco” (na działającym urządzeniu).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Wielkość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tablicy routingu: minimum 60000 wpisów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IPv4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60000 wpisów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IPv6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Tablica routingu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multicast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o pojemności co najmniej 8000 wpisów dla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IPv4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oraz co najmniej 8000 wpisów dla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IPv6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Tablica adresów MAC o wielkości minimum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32000 pozycji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Obsługa Jumbo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Frames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o wielkości co najmniej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9198B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Obsługa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sFlow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lub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Netflow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Obsługa skryptów w języku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Python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Obsługa REST API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Wbudowany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mechanizm monitoringu, analizy i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troubleshootingu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anomalii i problemów oraz zbierania danych sieciowych. Musi być możliwe podejmowanie akcji na podstawie zdefiniowanych polityk oraz wgrywanie i eksport skryptów pozwalających na indywidualizację monitorowan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ych danych. Musi być dostępna publicznie strona rekomendowana przez producenta zawierająca zatwierdzone przez niego, gotowe do użycia skrypty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Obsługa RMON (minimum grupy 1,2,3 i 9)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Obsługa 4000 jednoczesnych sieci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VLAN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802.1Q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Obsługa standardu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802.1v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Obsługa protokołu MVRP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Obsługa Ethernet Ring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Protection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Switching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(ERPS)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Wsparcie dla VXLAN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Obsługa Microsoft Network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Load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Balancer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(NLB)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Dostęp do urządzenia przez konsolę szeregową, HTTPS,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SSHv2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SNMPv3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, dedykowaną aplikację na urządzenia mobilne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Obsługa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Rapid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Spanning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Tree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802.1w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) i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Multiple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Spanning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Tree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802.1s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Obsługa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Secure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FTP lub SCP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Obsługa łączy agregowanych zgodnie ze standardem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802.3ad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Link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Aggregation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Protocol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(LACP)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Obsługa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SNTPv4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lub NTP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Wsparcie dla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IPv6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IPv6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host, dual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stack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, MLD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snooping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ND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snooping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Obsługa protokołów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rutingu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ruting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statyczny,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RIPv2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RIPng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OSPF,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OSPFv3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, BGP, MP-BGP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Obsługa ruchu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multicast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IGMPv1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v2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v3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, PIM-SM, PIM-DM, MSDP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Obsługa VRRP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lastRenderedPageBreak/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Obsługa ECMP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Obsługa IEEE 802.1AB Link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Layer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Discovery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Protocol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(LLDP) i LLDP Media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Endpoint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Discovery (LLDP-MED)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Mechanizmy związane z zapewnieniem jakości usług w sieci: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priorytetyzacja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zgodna z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802.1p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ToS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TCP/UDP,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DiffServ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wsparcie dla 8 kolejek sprzętowych,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rate-limiting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Obsługa uwierzytelniania użytkowników zgodna z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802.1x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Obsługa uwierzytelniania użytkowników w oparciu o adres MAC i serwer RADIUS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Obsługa uwierzytelniania użytkowników w oparciu o stronę WWW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Obsługa uwierzytelniania wielu użytkowników na tym samym porcie w tym samym czasie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Obsługa autoryzacji logowania do urządzenia za pomocą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serwerów RADIUS albo TACACS+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Obsługa autoryzacji komend wydawanych do urządzenia za pomocą serwerów RADIUS albo TACACS+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Wbudowany serwer DHCP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Obsługa funkcji User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Datagram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Protocol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(UDP)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helper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Obsługa blokowania nieautoryzowanych serwerów DHCP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Obsługa mechanizmu wykrywania łączy jednokierunkowych typu Device Link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Detection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Protocol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(DLDP),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Uni-Directional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Link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Detection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(UDLD), lub równoważnego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</w:t>
            </w: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Ochrona przed rekonfiguracją struktury topologii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Spanning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Tree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(BPDU port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protection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Obsługa list kontroli dostępu (ACL) bazujących na porcie oraz na VLAN z uwzględnieniem adresów, MAC, IP i portów TCP/UDP. Musi być możliwe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utworzenie minimum 20000 wpisów ACL typu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ingress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opartych o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IPv4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oraz minimum 20000 wpisów ACL typu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ingress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opartych o MAC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Zakres pracy od 0 do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45°C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Przełącznik w obudowie 19”. Maksymalna wysokość obudowy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1U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maksymalna głębokość obudowy 40 cm. Przełącznik musi posiadać w komplecie odpowiednie uchwyty montażowe.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Maksymalny pobór mocy nie większy niż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90W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lastRenderedPageBreak/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Funkcja hibernacji (uśpienia) przełącznika, podczas której przełączni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 nie pracuje w celu oszczędzania energii. Musi być możliwe ustawienie harmonogramu włączania i wyłączania hibernacji w określonych godzinach i dniach (w tym w weekendy)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Jeżeli do działania któregokolwiek z wymienionych protokołów i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funkcji wymagana jest dodatkowa licencja to należy ją dostarczyć w ramach tego postępowania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Wszystkie wymagane funkcje przełącznika muszą być dostępne przez cały okres jego użytkowania (permanentne), nie dopuszcza się licencji czasowych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i subskrypcji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Kable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50GbE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DAC SFP56 o długości co najmniej 50 cm –</w:t>
            </w:r>
            <w:r>
              <w:rPr>
                <w:rFonts w:ascii="Arial Narrow" w:hAnsi="Arial Narrow" w:cs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 w:cs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szt. Kable muszą być w pełni kompatybilne z przełącznikami </w:t>
            </w:r>
            <w:r>
              <w:rPr>
                <w:rFonts w:ascii="Arial Narrow" w:hAnsi="Arial Narrow" w:cs="Calibri"/>
                <w:color w:val="212121"/>
                <w:sz w:val="20"/>
                <w:szCs w:val="20"/>
              </w:rPr>
              <w:t xml:space="preserve">opisanymi w tym dokumencie. W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szczególności muszą być wskazane jako dedykowane w oficjalnych kartach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katalogowych przełączników oraz muszą być serwisowane przez serwis producentów przełączników.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Wkładki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10GbE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SFP+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10GBaseSR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–</w:t>
            </w:r>
            <w:r>
              <w:rPr>
                <w:rFonts w:ascii="Arial Narrow" w:hAnsi="Arial Narrow" w:cs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szt. Wkładki muszą być w pełni kompatybilne z przełącznikami </w:t>
            </w:r>
            <w:r>
              <w:rPr>
                <w:rFonts w:ascii="Arial Narrow" w:hAnsi="Arial Narrow" w:cs="Calibri"/>
                <w:color w:val="212121"/>
                <w:sz w:val="20"/>
                <w:szCs w:val="20"/>
              </w:rPr>
              <w:t xml:space="preserve">opisanymi w tym dokumencie. W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szczególności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muszą być wskazane jako dedykowane w oficjalnych kartach katalogowych przełączników oraz muszą być serwisowane przez serwis producentów przełączników.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Wkładki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1GbE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SFP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1000BaseSX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–</w:t>
            </w:r>
            <w:r>
              <w:rPr>
                <w:rFonts w:ascii="Arial Narrow" w:hAnsi="Arial Narrow" w:cs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 w:cs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szt. Wkładki muszą być w pełni kompatybilne z przełąc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znikami </w:t>
            </w:r>
            <w:r>
              <w:rPr>
                <w:rFonts w:ascii="Arial Narrow" w:hAnsi="Arial Narrow" w:cs="Calibri"/>
                <w:color w:val="212121"/>
                <w:sz w:val="20"/>
                <w:szCs w:val="20"/>
              </w:rPr>
              <w:t xml:space="preserve">opisanymi w tym dokumencie. W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szczególności muszą być wskazane jako dedykowane w oficjalnych kartach katalogowych przełączników oraz muszą być serwisowane przez serwis producentów przełączników.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0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Wkładki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1GbE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SFP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1000BaseT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–</w:t>
            </w:r>
            <w:r>
              <w:rPr>
                <w:rFonts w:ascii="Arial Narrow" w:hAnsi="Arial Narrow" w:cs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rFonts w:ascii="Arial Narrow" w:hAnsi="Arial Narrow" w:cs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szt. Wkładki muszą być w pełni kompatybilne z przełącznikami </w:t>
            </w:r>
            <w:r>
              <w:rPr>
                <w:rFonts w:ascii="Arial Narrow" w:hAnsi="Arial Narrow" w:cs="Calibri"/>
                <w:color w:val="212121"/>
                <w:sz w:val="20"/>
                <w:szCs w:val="20"/>
              </w:rPr>
              <w:t xml:space="preserve">opisanymi w tym dokumencie. W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szczególności muszą być wskazane jako dedykowane w oficjalnych kartach katalogowych przełączników oraz muszą być serwisowane przez serwis producentów przełączników.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1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Okres udzielonej gwarancji i serwisu gwarancyjnego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 miesięcy</w:t>
            </w:r>
          </w:p>
        </w:tc>
      </w:tr>
    </w:tbl>
    <w:p w:rsidR="0070739B" w:rsidRDefault="00427D57">
      <w:pPr>
        <w:pStyle w:val="Nagwek2"/>
        <w:keepLines/>
        <w:numPr>
          <w:ilvl w:val="0"/>
          <w:numId w:val="69"/>
        </w:numPr>
        <w:suppressAutoHyphens w:val="0"/>
        <w:spacing w:before="360" w:after="240" w:line="240" w:lineRule="auto"/>
        <w:ind w:left="714" w:hanging="357"/>
        <w:jc w:val="both"/>
        <w:textAlignment w:val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Dostawa fabrycznie nowych 10 sztuk punktów dostępowych Wi-Fi (+ opcjonalnie do 15 sztuk)</w:t>
      </w:r>
    </w:p>
    <w:tbl>
      <w:tblPr>
        <w:tblW w:w="920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662"/>
        <w:gridCol w:w="1985"/>
      </w:tblGrid>
      <w:tr w:rsidR="0070739B">
        <w:tblPrEx>
          <w:tblCellMar>
            <w:top w:w="0" w:type="dxa"/>
            <w:bottom w:w="0" w:type="dxa"/>
          </w:tblCellMar>
        </w:tblPrEx>
        <w:trPr>
          <w:trHeight w:val="147"/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Wymagania minimalne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Oferowane- opis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Punkt dostępowy musi być przeznaczony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do montażu wewnątrz budynków. Musi być wyposażony w dwa niezależne moduły radiowe, pracujące w pasmach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5GHz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a/n/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ac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ax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2.4GHz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b/g/n/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ax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6GHz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ax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(musi być możliwe wybranie pasma dla każdego interfejsu radiowego – czyli praca w trybach: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2,4GHz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5GHz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5GHz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i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6GHz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2,4GHz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6GHz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Punkt dostępowy musi mieć możliwość współpracy z centralnym kontrolerem sieci bezprzewodowej.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Punkt dostępowy musi mieć możliwość pracy w trybie autonomicznym tj. bez nadzoru centralnego </w:t>
            </w:r>
            <w:r>
              <w:rPr>
                <w:rFonts w:ascii="Arial Narrow" w:hAnsi="Arial Narrow" w:cs="Arial"/>
                <w:sz w:val="20"/>
                <w:szCs w:val="20"/>
              </w:rPr>
              <w:t>kontrolera: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 xml:space="preserve">Punkt dostępowy musi posiadać funkcjonalność zarządzania przez przeglądarkę internetową i protokół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https</w:t>
            </w:r>
            <w:proofErr w:type="spellEnd"/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Wszystkie operacje konfiguracyjne muszą być możliwe do przeprowadzenia z poziomu przeglądarki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 xml:space="preserve">Przełączenie punktu dostępowego do </w:t>
            </w:r>
            <w:r>
              <w:rPr>
                <w:rFonts w:ascii="Arial Narrow" w:hAnsi="Arial Narrow" w:cs="Arial"/>
                <w:sz w:val="20"/>
                <w:szCs w:val="20"/>
              </w:rPr>
              <w:t>pracy z centralnym kontrolerem może odbywać się tylko poprzez zmianę ustawienia trybu pracy urządzenia z poziomu GUI. Zmiana trybu pracy nie może się odbywać poprzez instalację na urządzeniu, nowej wersji oprogramowania.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Musi być </w:t>
            </w:r>
            <w:r>
              <w:rPr>
                <w:rFonts w:ascii="Arial Narrow" w:hAnsi="Arial Narrow" w:cs="Arial"/>
                <w:sz w:val="20"/>
                <w:szCs w:val="20"/>
              </w:rPr>
              <w:t>zapewniona możliwość wspólnej konfiguracji punktów połączonych w jedną sieć LAN w warstwie 2: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 xml:space="preserve">System operacyjny zainstalowany w punktach dostępowych musi umożliwiać </w:t>
            </w: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automatyczny wybór jednego punktu dostępowego jako kontroler a pozostałych punktów dostę</w:t>
            </w:r>
            <w:r>
              <w:rPr>
                <w:rFonts w:ascii="Arial Narrow" w:hAnsi="Arial Narrow" w:cs="Arial"/>
                <w:sz w:val="20"/>
                <w:szCs w:val="20"/>
              </w:rPr>
              <w:t>powych w klastrze kontrolerów zapasowych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W przypadku awarii punktu dostępowego pełniącego rolę głównego kontrolera, kolejny punkt dostępowy musi przejąć jego rolę w sposób automatyczny, przełączanie takie występuje aż do momentu awarii ostatniego punktu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dostępowego pracującego w klastrze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Modyfikacja konfiguracji musi się automatycznie propagować na pozostałe punkty dostępowe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Obraz systemu operacyjnego musi się automatycznie propagować na pozostałe punkty dostępowe, aby wszystkie punkty miały tę sam</w:t>
            </w:r>
            <w:r>
              <w:rPr>
                <w:rFonts w:ascii="Arial Narrow" w:hAnsi="Arial Narrow" w:cs="Arial"/>
                <w:sz w:val="20"/>
                <w:szCs w:val="20"/>
              </w:rPr>
              <w:t>ą jego wersję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Tworzenie klastra złożonego z co najmniej 120 urządzeń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lastRenderedPageBreak/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>Punkt dostępowy musi mieć możliwość pracy w trybie monitorującym pasmo radiowe w celu wykrywania np. fałszywych AP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W system operacyjny musi być </w:t>
            </w:r>
            <w:r>
              <w:rPr>
                <w:rFonts w:ascii="Arial Narrow" w:hAnsi="Arial Narrow"/>
                <w:sz w:val="20"/>
                <w:szCs w:val="20"/>
              </w:rPr>
              <w:t xml:space="preserve">wbudowana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pełnostanowa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zapora sieciowa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>W system musi być wbudowany serwer DHCP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>W system musi być wbudowany serwer RADIUS umożliwiający terminowanie sesji EAP bezpośrednio na urządzeniach, bez pośrednictwa zewnętrznyc</w:t>
            </w:r>
            <w:r>
              <w:rPr>
                <w:rFonts w:ascii="Arial Narrow" w:hAnsi="Arial Narrow"/>
                <w:sz w:val="20"/>
                <w:szCs w:val="20"/>
              </w:rPr>
              <w:t>h elementów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Musi być obsługiwane terminowanie sesji EAP w nie mniej niż następujących opcjach: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EAP-TLS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PEAP-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MSCHAPv2</w:t>
            </w:r>
            <w:proofErr w:type="spellEnd"/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PEAP-GTC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TTLS-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MSCHAPv2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Musi istnieć możliwość integracji z zewnętrznymi serwerami </w:t>
            </w:r>
            <w:r>
              <w:rPr>
                <w:rFonts w:ascii="Arial Narrow" w:hAnsi="Arial Narrow"/>
                <w:sz w:val="20"/>
                <w:szCs w:val="20"/>
              </w:rPr>
              <w:t>uwierzytelniania RADIUS oraz LDAP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Punkt dostępowy musi obsługiwać nie mniej niż 16 niezależnych SSID dla częstotliwości 2.4 i 5 GHz, nie mniej niż 4 niezależne SSID dla częstotliwości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6GHz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oraz do 512 urządzeń klienckich per radio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>Każde SSID musi mieć możliwość przypisania w sposób statyczny lub dynamiczny do sieci VLAN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>Musi istnieć możliwość uwierzytelniania użytkowników za pomocą portalu WWW, przynajmniej poprzez wbudowany w urządzenie porta</w:t>
            </w:r>
            <w:r>
              <w:rPr>
                <w:rFonts w:ascii="Arial Narrow" w:hAnsi="Arial Narrow"/>
                <w:sz w:val="20"/>
                <w:szCs w:val="20"/>
              </w:rPr>
              <w:t>l, bez konieczności instalowania jakichkolwiek dodatkowych urządzeń/oprogramowania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>Musi być zapewniona możliwość zdefiniowania odseparowanej sieci gościnnej z funkcją NAT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Wbudowany serwer uwierzytelniający musi </w:t>
            </w:r>
            <w:r>
              <w:rPr>
                <w:rFonts w:ascii="Arial Narrow" w:hAnsi="Arial Narrow"/>
                <w:sz w:val="20"/>
                <w:szCs w:val="20"/>
              </w:rPr>
              <w:t>obsługiwać konta gościnne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Zarządzanie pasmem radiowym w sieci punktów dostępowych musi się odbywać automatycznie za pomocą auto-adaptacyjnych mechanizmów, w tym nie mniej niż: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 xml:space="preserve">Automatyczne definiowanie kanału pracy oraz mocy sygnału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dla poszczególnych punktów dostępowych przy uwzględnieniu warunków oraz otoczenia, w którym </w:t>
            </w: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pracują punkty dostępowe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Stałe monitorowanie pasma oraz usług w celu zapewnienia niezakłóconej pracy systemu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Rozkład ruchu pomiędzy różnymi punkami dostępowym</w:t>
            </w:r>
            <w:r>
              <w:rPr>
                <w:rFonts w:ascii="Arial Narrow" w:hAnsi="Arial Narrow" w:cs="Arial"/>
                <w:sz w:val="20"/>
                <w:szCs w:val="20"/>
              </w:rPr>
              <w:t>i oraz pasmami bazując na ilości użytkowników oraz utylizacji pasma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Wykrywanie interferencji oraz miejsc bez pokrycia sygnału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 xml:space="preserve">Automatyczne przekierowywanie klientów, którzy mogą pracować w pasmie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5GHz</w:t>
            </w:r>
            <w:proofErr w:type="spellEnd"/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Wyrównywanie czasów dostępu do pasma dla klien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tów pracujących w standardzie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802.11n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ac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wave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2 oraz starszych (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802.11b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/g)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g.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 xml:space="preserve">Wsparcie dla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802.11d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oraz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802.11h</w:t>
            </w:r>
            <w:proofErr w:type="spellEnd"/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h.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Możliwość stworzenia profili czasowych w których dane SSID ma być rozgłaszane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lastRenderedPageBreak/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Minimalizacja interferencji związanych z </w:t>
            </w:r>
            <w:r>
              <w:rPr>
                <w:rFonts w:ascii="Arial Narrow" w:hAnsi="Arial Narrow"/>
                <w:sz w:val="20"/>
                <w:szCs w:val="20"/>
              </w:rPr>
              <w:t xml:space="preserve">sieciami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3G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4G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Punkt dostępowy musi mieć wbudowany moduł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bluetooth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wykorzystywany w systemie nawigacji wewnątrz budynkowej oraz jako dostęp do konsoli urządzenia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Obsługa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roamingu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klientów w warstwie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</w:t>
            </w: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>Obsługa monitoringu przez SNMP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>Obsługa logowania na zewnętrznym serwerze SYSLOG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W system musi być wbudowany mechanizm zapobiegania atakom na sieć bezprzewodową w zakresie ataków na infrastrukturę i klientów </w:t>
            </w:r>
            <w:r>
              <w:rPr>
                <w:rFonts w:ascii="Arial Narrow" w:hAnsi="Arial Narrow"/>
                <w:sz w:val="20"/>
                <w:szCs w:val="20"/>
              </w:rPr>
              <w:t>sieci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Wbudowany interfejs zarządzania musi dostarczać następujących informacji o systemie: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Widok diagnostyczny prezentujący problemy z sygnałem/prędkością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Wykorzystanie pasma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 xml:space="preserve">Ilość klientów korzystających z </w:t>
            </w:r>
            <w:r>
              <w:rPr>
                <w:rFonts w:ascii="Arial Narrow" w:hAnsi="Arial Narrow" w:cs="Arial"/>
                <w:sz w:val="20"/>
                <w:szCs w:val="20"/>
              </w:rPr>
              <w:t>systemu/interferujących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Ilość ramek wejściowych/wyjściowych dla każdego radia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Ilość odrzuconych/błędnych ramek/s dla każdego radia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Szum tła dla każdego radia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g.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Wyświetlanie logów systemowych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Punkt dostępowy musi posiadać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wbudowane anteny dookólne do pracy w trybie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2x2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: MU-MIMO. Uzysk anten nie powinien być mniejszy niż 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 xml:space="preserve">2,7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dBi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dla 2,4 GHz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 xml:space="preserve">4,4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dBi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dla 5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Ghz</w:t>
            </w:r>
            <w:proofErr w:type="spellEnd"/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 xml:space="preserve">4,4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dBi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dla 6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Ghz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Obsługa standardów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802.11a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802.11b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802.11g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802.11n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802.11ac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wave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2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802.11ax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Praca w trybie MIMO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2X2:2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lastRenderedPageBreak/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Specyfikacja wspieranych standardów: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802.11b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 DSSS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802.11a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/g/n/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ac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 OFDM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802.11ax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: OFDMA z 8 Resource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units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Specyfikacja wpieranych modulacji: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802.11b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 BPSK, QPSK, CCK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802.11a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/g/n: BPSK, QPSK, 16-QAM, 64-QAM, 256-QAM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802.11ac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 BPSK, QPSK, 16-QAM, 64-QAM, 256-QAM, 1024-QAM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802.11ax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 BPSK, QPSK, 16-QAM, 64-QAM, 256-QAM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Specyfikacja wspieranych szerokości kanałów pracy: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802.11n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high-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throughput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(HT) wspiera MT20/40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802.11ac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very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high-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throughput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(VHT) wspiera VHT20/40/80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802.11ax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high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efficiency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(HE) wspiera HE20/40/80/160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Obsługiwane częstotliwości</w:t>
            </w:r>
          </w:p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- 2.400 ~ 2.4835 GHz (ISM)</w:t>
            </w:r>
          </w:p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- 5.150 ~ 5.250 GHz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low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band)</w:t>
            </w:r>
          </w:p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- 5.250 ~ 5.350 GHz (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mid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band)</w:t>
            </w:r>
          </w:p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- 5.470 ~ 5.725 GHz (Europa)</w:t>
            </w:r>
          </w:p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- 5.725 ~ 5.850 GHz (high band)</w:t>
            </w:r>
          </w:p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- 5.925 ~ 6.425 GHz (U-NII-6)</w:t>
            </w:r>
          </w:p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- 6.525 ~ 6.875 GHz (U-NII-7)</w:t>
            </w:r>
          </w:p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- 6.875 ~ 7.125 GHz (U-NII-8)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Wspierane prędkości przesyłania danych </w:t>
            </w:r>
            <w:r>
              <w:rPr>
                <w:rFonts w:ascii="Arial Narrow" w:hAnsi="Arial Narrow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Mbps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802.11b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 1,2,5.5,11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802.11a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/g 6,9,12,18,24,36,48,54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802.11n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 od 6.5 do 300 (MCS0 do MCS15, HT20 do HT40) 400 z 256-QAM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802.11ac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 od 6.5 do 867 (MCS0 do MCS9, NSS= 1 do 2, HE20 do HE40)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802.11ax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(2,4 GHz) od 3.6 do 574 (MCS0 do MCS11, </w:t>
            </w:r>
            <w:r>
              <w:rPr>
                <w:rFonts w:ascii="Arial Narrow" w:hAnsi="Arial Narrow" w:cs="Arial"/>
                <w:sz w:val="20"/>
                <w:szCs w:val="20"/>
              </w:rPr>
              <w:t>NSS=1 do 2, HE20 do HE40)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802.11ax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5GHz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) 3.6 do 1201 (MCS0 do MCS11, NSS = 1 do 2, HE20 do HE80)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g.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802.11ax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6GHz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) 3.6 do 2402 (MCS0 do MCS11, NSS = 1 do 2, HE20 do HE160)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Moc transmisji konfigurowalna przez administratora – możliw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ość zmiany co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0.5dbm</w:t>
            </w:r>
            <w:proofErr w:type="spellEnd"/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Wsparcie dla technologii DFS (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Dynamic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frequency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selection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) – dla wszystkich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80Mhz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kanałów w paśmie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5GHz</w:t>
            </w:r>
            <w:proofErr w:type="spellEnd"/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 xml:space="preserve">Agregacja pakietów: A-MPDU, A-MSDU dla standardów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802.11n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ac</w:t>
            </w:r>
            <w:proofErr w:type="spellEnd"/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Wsparcie dla:</w:t>
            </w:r>
          </w:p>
          <w:p w:rsidR="0070739B" w:rsidRDefault="00427D57">
            <w:pPr>
              <w:ind w:left="59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MRC (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Maximal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ratio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combining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:rsidR="0070739B" w:rsidRDefault="00427D57">
            <w:pPr>
              <w:ind w:left="59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 xml:space="preserve">CDD/CSD </w:t>
            </w:r>
            <w:r>
              <w:rPr>
                <w:rFonts w:ascii="Arial Narrow" w:hAnsi="Arial Narrow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Cyclic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delay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shift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diversity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:rsidR="0070739B" w:rsidRDefault="00427D57">
            <w:pPr>
              <w:ind w:left="59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STBC (Space-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time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block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coding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:rsidR="0070739B" w:rsidRDefault="00427D57">
            <w:pPr>
              <w:ind w:left="59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LDPC (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Low-density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parity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check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:rsidR="0070739B" w:rsidRDefault="00427D57">
            <w:pPr>
              <w:ind w:left="59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 xml:space="preserve">Technologia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TxBF</w:t>
            </w:r>
            <w:proofErr w:type="spellEnd"/>
          </w:p>
          <w:p w:rsidR="0070739B" w:rsidRDefault="00427D57">
            <w:pPr>
              <w:ind w:left="59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 xml:space="preserve">TWT (Target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Wait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Time)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lastRenderedPageBreak/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Punkt dostępowy musi posiadać co najmniej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1 interfejs 100/1000/2500 Base-T</w:t>
            </w:r>
          </w:p>
          <w:p w:rsidR="0070739B" w:rsidRDefault="00427D57">
            <w:pPr>
              <w:ind w:left="59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 xml:space="preserve">z funkcją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PoE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802.3at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bt</w:t>
            </w:r>
            <w:proofErr w:type="spellEnd"/>
          </w:p>
          <w:p w:rsidR="0070739B" w:rsidRDefault="00427D57">
            <w:pPr>
              <w:ind w:left="59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 xml:space="preserve">zgodny ze standardem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802.3az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Energy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Effcient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Ethernet EEE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1 interfejs konsoli szeregowej (micro USB)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 xml:space="preserve">Zasilanie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PoE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zgodne z 802.3at/802.3.bt</w:t>
            </w:r>
          </w:p>
          <w:p w:rsidR="0070739B" w:rsidRDefault="00427D57">
            <w:pPr>
              <w:ind w:left="59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 xml:space="preserve">maksymalny pobór mocy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25W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PoE</w:t>
            </w:r>
            <w:proofErr w:type="spellEnd"/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przycisk przywracający konfigurację fabryczną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Kontrolka LE</w:t>
            </w:r>
            <w:r>
              <w:rPr>
                <w:rFonts w:ascii="Arial Narrow" w:hAnsi="Arial Narrow" w:cs="Arial"/>
                <w:sz w:val="20"/>
                <w:szCs w:val="20"/>
              </w:rPr>
              <w:t>D do określania statusu systemu i interfejsów radiowych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 xml:space="preserve">slot zabezpieczający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Keningston</w:t>
            </w:r>
            <w:proofErr w:type="spellEnd"/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g.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Zigbee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(802.15.4)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h.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 xml:space="preserve">Bluetooth 5.0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Low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Energy (BLE5.0)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USB 2.0 (host) (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Type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A)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Port zasilania DC 12VDC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Parametry pracy urządzenia:</w:t>
            </w:r>
          </w:p>
          <w:p w:rsidR="0070739B" w:rsidRDefault="00427D57">
            <w:pPr>
              <w:ind w:left="454" w:hanging="45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Temperatura otoczenia: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0°C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- +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50°C</w:t>
            </w:r>
            <w:proofErr w:type="spellEnd"/>
          </w:p>
          <w:p w:rsidR="0070739B" w:rsidRDefault="00427D57">
            <w:pPr>
              <w:ind w:left="454" w:hanging="45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Wilgotność 5% - 95% nie skondensowana</w:t>
            </w:r>
          </w:p>
          <w:p w:rsidR="0070739B" w:rsidRDefault="00427D57">
            <w:pPr>
              <w:ind w:left="454" w:hanging="45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Znak CE</w:t>
            </w:r>
          </w:p>
          <w:p w:rsidR="0070739B" w:rsidRDefault="00427D57">
            <w:pPr>
              <w:ind w:left="454" w:hanging="45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d.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EN 300 019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>Urządzenie musi posiadać certyfikat Wi-Fi Alliance (WFA) dla standardów 802.11/a/b/g/n/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ac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wave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2/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ax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Do punktów </w:t>
            </w:r>
            <w:r>
              <w:rPr>
                <w:rFonts w:ascii="Arial Narrow" w:hAnsi="Arial Narrow"/>
                <w:sz w:val="20"/>
                <w:szCs w:val="20"/>
              </w:rPr>
              <w:t>dostępowych muszą być dostarczone oficjalne, certyfikowane przez producenta punktów dostępowych zestawy montażowe pozwalające na montaż na płaskiej powierzchni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2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Wszystkie wymagane funkcje przełącznika muszą być dostępne przez cały okres </w:t>
            </w:r>
            <w:r>
              <w:rPr>
                <w:rFonts w:ascii="Arial Narrow" w:hAnsi="Arial Narrow"/>
                <w:sz w:val="20"/>
                <w:szCs w:val="20"/>
              </w:rPr>
              <w:t>jego użytkowania (permanentne), nie dopuszcza się licencji czasowych i subskrypcji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3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Okres udzielonej gwarancji i serwisu gwarancyjnego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 miesięcy</w:t>
            </w:r>
          </w:p>
        </w:tc>
      </w:tr>
    </w:tbl>
    <w:p w:rsidR="0070739B" w:rsidRDefault="00427D57">
      <w:pPr>
        <w:pStyle w:val="Nagwek2"/>
        <w:keepLines/>
        <w:numPr>
          <w:ilvl w:val="0"/>
          <w:numId w:val="69"/>
        </w:numPr>
        <w:suppressAutoHyphens w:val="0"/>
        <w:spacing w:before="360" w:after="240" w:line="240" w:lineRule="auto"/>
        <w:ind w:left="714" w:hanging="357"/>
        <w:jc w:val="both"/>
        <w:textAlignment w:val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Dostawa oprogramowania Network Access Control (NAC) wraz z niezbędnymi licencjami </w:t>
      </w:r>
      <w:r>
        <w:rPr>
          <w:rFonts w:ascii="Arial Narrow" w:hAnsi="Arial Narrow"/>
          <w:sz w:val="20"/>
          <w:szCs w:val="20"/>
        </w:rPr>
        <w:t>(oprogram</w:t>
      </w:r>
      <w:r>
        <w:rPr>
          <w:rFonts w:ascii="Arial Narrow" w:hAnsi="Arial Narrow"/>
          <w:sz w:val="20"/>
          <w:szCs w:val="20"/>
        </w:rPr>
        <w:t>o</w:t>
      </w:r>
      <w:r>
        <w:rPr>
          <w:rFonts w:ascii="Arial Narrow" w:hAnsi="Arial Narrow"/>
          <w:sz w:val="20"/>
          <w:szCs w:val="20"/>
        </w:rPr>
        <w:t>wanie lokalne)</w:t>
      </w:r>
    </w:p>
    <w:tbl>
      <w:tblPr>
        <w:tblW w:w="920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662"/>
        <w:gridCol w:w="1985"/>
      </w:tblGrid>
      <w:tr w:rsidR="0070739B">
        <w:tblPrEx>
          <w:tblCellMar>
            <w:top w:w="0" w:type="dxa"/>
            <w:bottom w:w="0" w:type="dxa"/>
          </w:tblCellMar>
        </w:tblPrEx>
        <w:trPr>
          <w:trHeight w:val="147"/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Wymagania minimalne dotyczące systemu kontroli dostępu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Oferowane- opis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4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Musi być systemem współpracującym z urządzeniami wielu producentów (tzw.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multi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vendor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4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System musi odsługiwać minimum 500 urządzeń </w:t>
            </w:r>
            <w:r>
              <w:rPr>
                <w:rFonts w:ascii="Arial Narrow" w:hAnsi="Arial Narrow"/>
                <w:sz w:val="20"/>
                <w:szCs w:val="20"/>
              </w:rPr>
              <w:t xml:space="preserve">klienckich (w tym gości) w trybie HA – klaster dwóch maszyn wirtualnych. Licencje mają dotyczyć aktualnie podłączonych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urządzeń i muszą być zwalniane po rozłączeniu urządzenia. Maszyny wirtualne zostaną utworzone przez Zamawiającego w środowisku opartym o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HyperV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lastRenderedPageBreak/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lastRenderedPageBreak/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4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>Musi posiadać wbudowany serwer Radius oraz TACACS +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4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Musi być systemem współpracującym z urządzeniami wielu producentów (tzw.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multi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vendor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4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Musi wspierać RADIUS VSA co najmniej 100 </w:t>
            </w:r>
            <w:r>
              <w:rPr>
                <w:rFonts w:ascii="Arial Narrow" w:hAnsi="Arial Narrow" w:cs="Arial"/>
                <w:sz w:val="20"/>
                <w:szCs w:val="20"/>
              </w:rPr>
              <w:t>producentów, w tym: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Cisco Systems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Fortinet</w:t>
            </w:r>
            <w:proofErr w:type="spellEnd"/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Microsoft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Alcatel-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lucent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Enterprise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Huawei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Networks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Extreme Networks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PaloAlto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Networks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Producenta urządzeń opisanych w tabelach I - 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4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System musi posiadać możliwość </w:t>
            </w:r>
            <w:r>
              <w:rPr>
                <w:rFonts w:ascii="Arial Narrow" w:hAnsi="Arial Narrow"/>
                <w:sz w:val="20"/>
                <w:szCs w:val="20"/>
              </w:rPr>
              <w:t>przesyłania atrybutów VSA do kontrolera sieci bezprzewodowej takich jak rola użytkownika oraz VLAN bez potrzeby dokonywania dodatkowej konfiguracji kontrolera.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4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>System musi posiadać możliwość otrzymywania od kontrolera sieci bezprzewodow</w:t>
            </w:r>
            <w:r>
              <w:rPr>
                <w:rFonts w:ascii="Arial Narrow" w:hAnsi="Arial Narrow"/>
                <w:sz w:val="20"/>
                <w:szCs w:val="20"/>
              </w:rPr>
              <w:t>ej dodatkowych informacji o autoryzacji użytkownika między innymi takich jak SSID, grupa punktów dostępowych, IP punktu dostępowego.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4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Wszystkie wymagane licencje muszą działać permanentnie (dożywotnio), nie dopuszcza się licencji </w:t>
            </w:r>
            <w:r>
              <w:rPr>
                <w:rFonts w:ascii="Arial Narrow" w:hAnsi="Arial Narrow"/>
                <w:sz w:val="20"/>
                <w:szCs w:val="20"/>
              </w:rPr>
              <w:t>czasowych.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4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Ze względu na fakt, że system kontroli dostępu (NAC) jest systemem krytycznym dla działania sieci, system ten musi być komponentem całkowicie niezależnym i odseparowanym od innych systemów takich jak systemy zarządzania (nie </w:t>
            </w:r>
            <w:r>
              <w:rPr>
                <w:rFonts w:ascii="Arial Narrow" w:hAnsi="Arial Narrow"/>
                <w:sz w:val="20"/>
                <w:szCs w:val="20"/>
              </w:rPr>
              <w:t>dopuszcza się systemów, które pełnią funkcje łączone – np. system zarządzania siecią i system kontroli dostępu).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4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Musi posiadać wbudowaną bazę użytkowników oraz móc integrować się z następującymi bazami danych: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Microsoft Active Directo</w:t>
            </w:r>
            <w:r>
              <w:rPr>
                <w:rFonts w:ascii="Arial Narrow" w:hAnsi="Arial Narrow" w:cs="Arial"/>
                <w:sz w:val="20"/>
                <w:szCs w:val="20"/>
              </w:rPr>
              <w:t>ry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Radius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Kerberos</w:t>
            </w:r>
            <w:proofErr w:type="spellEnd"/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LDAP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ODBC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 xml:space="preserve">Współpraca z serwerami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tokenów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4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Musi obsługiwać metody profilowania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DHCP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TCP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MAC OUI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SNMP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 xml:space="preserve">Cisco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device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sensor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lastRenderedPageBreak/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4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Musi wspierać protokoły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 xml:space="preserve">Radius, Radius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CoA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TACACS +,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web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authentication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SAML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v2.0</w:t>
            </w:r>
            <w:proofErr w:type="spellEnd"/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EAP-FAST (EAP-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MSCHAPv2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, EAP-GTC, EAP-TLS)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PEAP (EAP-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MSCHAPv2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, EAP-GTC, EAP-TLS, EAP-PEAP-Public, EAP-PWD)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TTLS (EAP-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MSCHAPv2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, EAP-GTC, EAP-TLS, EAP-MD5, PAP, CHAP)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EAP-TLS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 xml:space="preserve">PAP, CHAP,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MSCHAPv1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v2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, EAP-MD5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 xml:space="preserve">NAC, </w:t>
            </w:r>
            <w:r>
              <w:rPr>
                <w:rFonts w:ascii="Arial Narrow" w:hAnsi="Arial Narrow" w:cs="Arial"/>
                <w:sz w:val="20"/>
                <w:szCs w:val="20"/>
              </w:rPr>
              <w:t>Microsoft NAP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 xml:space="preserve">Windows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machine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authentication</w:t>
            </w:r>
            <w:proofErr w:type="spellEnd"/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 xml:space="preserve">MAC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Auth</w:t>
            </w:r>
            <w:proofErr w:type="spellEnd"/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Audit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(role oparte na porcie oraz skanowanie podatności)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 xml:space="preserve">OCSP (Online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Certificate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Status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Protocol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 xml:space="preserve">SNMP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generic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MIB, SNMP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private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MIB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CEF (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Common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Event Format), LEEF (Log Event Extended Form</w:t>
            </w:r>
            <w:r>
              <w:rPr>
                <w:rFonts w:ascii="Arial Narrow" w:hAnsi="Arial Narrow" w:cs="Arial"/>
                <w:sz w:val="20"/>
                <w:szCs w:val="20"/>
              </w:rPr>
              <w:t>at)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TLS 1.2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4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Funkcja integracji z systemem monitorowania sieci w celu ułatwienia diagnozowania problemów z klientami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4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Maszyna wirtualna musi mieć możliwość uruchomienia na platformach witalizacyjnych: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 xml:space="preserve">Co najmniej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ESX 4.0,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ESXi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4.1 do 6.0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 xml:space="preserve">Co najmniej Hyper-V 2012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R2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oraz Windows 2012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R2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enterprise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4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Posiada moduł odpowiedzialny za Dostęp Gościnny. Obsługa użytkowników typu Gość w liczbie co najmniej równej minimalnej liczbie obsługiwanych </w:t>
            </w:r>
            <w:r>
              <w:rPr>
                <w:rFonts w:ascii="Arial Narrow" w:hAnsi="Arial Narrow" w:cs="Arial"/>
                <w:sz w:val="20"/>
                <w:szCs w:val="20"/>
              </w:rPr>
              <w:t>urządzeń klienckich (500). Jeżeli moduł ten wymaga dodatkowych licencji, muszą być one zawarte.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4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System obsługi ruchu gościnnego spełnia poniższe funkcjonalności: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Samodzielna rejestracja klientów gościnnych w oparciu o:</w:t>
            </w:r>
          </w:p>
          <w:p w:rsidR="0070739B" w:rsidRDefault="00427D57">
            <w:pPr>
              <w:ind w:left="59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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Adres e-mail</w:t>
            </w:r>
          </w:p>
          <w:p w:rsidR="0070739B" w:rsidRDefault="00427D57">
            <w:pPr>
              <w:ind w:left="59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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Numer telefonu (wiadomość SMS)</w:t>
            </w:r>
          </w:p>
          <w:p w:rsidR="0070739B" w:rsidRDefault="00427D57">
            <w:pPr>
              <w:ind w:left="59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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Dostęp sponsorowany (gość musi podać adres e-mail pracownika, na który jest wysłana prośba o autoryzację dostępu poprzez kliknięcie w znajdujący się w wiadomości link)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Funkcja integracji z systemami trzecimi poprzez API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Wspieranie rozwiązań mobilnych poprzez automatyczne skalowanie portalu gościnnego do rozmiarów urządzeń mobilnych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Funkcja personalizacji strony gościnnej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4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System musi wspierać obsługę co najmniej następujących systemów operacyjnych: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MS Windows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Mac OS X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iOS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Android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Chromebook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Ubuntu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lastRenderedPageBreak/>
              <w:t>TAK/NIE*</w:t>
            </w:r>
          </w:p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4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>Umożliwienie użytkownikowi samo rejestracji oraz bezpiecznego skonfigurowania urządzenia do pracy w sieci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4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Automatyczna konfiguracja urządzeń do pracy w </w:t>
            </w:r>
            <w:r>
              <w:rPr>
                <w:rFonts w:ascii="Arial Narrow" w:hAnsi="Arial Narrow"/>
                <w:sz w:val="20"/>
                <w:szCs w:val="20"/>
              </w:rPr>
              <w:t>sieci przewodowej jak i bezprzewodowej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4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>Użycie profilowania do identyfikacji rodzaju urządzenia, producenta oraz modelu.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4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>Funkcja tworzenia unikalnych certyfikatów dla urządzeń.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4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Wbudowane CA na </w:t>
            </w:r>
            <w:r>
              <w:rPr>
                <w:rFonts w:ascii="Arial Narrow" w:hAnsi="Arial Narrow"/>
                <w:sz w:val="20"/>
                <w:szCs w:val="20"/>
              </w:rPr>
              <w:t>potrzeby generowania certyfikatów konfigurowanych urządzeń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4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ind w:left="313" w:hanging="313"/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>Funkcja konfiguracji urządzeń bezprzewodowych w oparciu o jedną lub dwie sieci SSID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4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ind w:left="29" w:hanging="29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Musi posiadać moduł odpowiedzialny za kontrolę końcówek klienckich. </w:t>
            </w:r>
            <w:r>
              <w:rPr>
                <w:rFonts w:ascii="Arial Narrow" w:hAnsi="Arial Narrow" w:cs="Arial"/>
                <w:sz w:val="20"/>
                <w:szCs w:val="20"/>
              </w:rPr>
              <w:t>Dopuszcza się rozbudowę poprzez dostarczenie odpowiedniej licencji.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System kontroli końcówek klienckich musi mieć następujące funkcjonalności</w:t>
            </w:r>
          </w:p>
          <w:p w:rsidR="0070739B" w:rsidRDefault="00427D57">
            <w:pPr>
              <w:ind w:left="59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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System musi wspierać następujące systemy operacyjne</w:t>
            </w:r>
          </w:p>
          <w:p w:rsidR="0070739B" w:rsidRDefault="00427D57">
            <w:pPr>
              <w:ind w:left="880" w:hanging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 xml:space="preserve">Microsoft Windows 7 i nowsze (może być uruchomiony jako </w:t>
            </w:r>
            <w:r>
              <w:rPr>
                <w:rFonts w:ascii="Arial Narrow" w:hAnsi="Arial Narrow" w:cs="Arial"/>
                <w:sz w:val="20"/>
                <w:szCs w:val="20"/>
              </w:rPr>
              <w:t>serwis)</w:t>
            </w:r>
          </w:p>
          <w:p w:rsidR="0070739B" w:rsidRDefault="00427D57">
            <w:pPr>
              <w:ind w:left="880" w:hanging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Apple Mac OS X 10.7 i nowsze</w:t>
            </w:r>
          </w:p>
          <w:p w:rsidR="0070739B" w:rsidRDefault="00427D57">
            <w:pPr>
              <w:ind w:left="880" w:hanging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Red HAT Enterprise Linux 4 i nowsze</w:t>
            </w:r>
          </w:p>
          <w:p w:rsidR="0070739B" w:rsidRDefault="00427D57">
            <w:pPr>
              <w:ind w:left="880" w:hanging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CentOS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4 (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Community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Enterprise Operating System) i nowsze</w:t>
            </w:r>
          </w:p>
          <w:p w:rsidR="0070739B" w:rsidRDefault="00427D57">
            <w:pPr>
              <w:ind w:left="880" w:hanging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 xml:space="preserve">Fedora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Core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5 i nowsze </w:t>
            </w:r>
          </w:p>
          <w:p w:rsidR="0070739B" w:rsidRDefault="00427D57">
            <w:pPr>
              <w:ind w:left="880" w:hanging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 xml:space="preserve">SUSE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linux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10.x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i nowsze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Funkcja kontroli stanu oprogramowania anty-wirusowego, anty-spyw</w:t>
            </w:r>
            <w:r>
              <w:rPr>
                <w:rFonts w:ascii="Arial Narrow" w:hAnsi="Arial Narrow" w:cs="Arial"/>
                <w:sz w:val="20"/>
                <w:szCs w:val="20"/>
              </w:rPr>
              <w:t>are, firewall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Wyświetlanie informacji on-line o statusie monitorowanych końcówek</w:t>
            </w:r>
          </w:p>
          <w:p w:rsidR="0070739B" w:rsidRDefault="00427D57">
            <w:pPr>
              <w:ind w:left="313" w:hanging="31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System powinien obsługiwać agenta w formie</w:t>
            </w:r>
          </w:p>
          <w:p w:rsidR="0070739B" w:rsidRDefault="00427D57">
            <w:pPr>
              <w:ind w:left="59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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Stałej (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Presistent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Agent)</w:t>
            </w:r>
          </w:p>
          <w:p w:rsidR="0070739B" w:rsidRDefault="00427D57">
            <w:pPr>
              <w:ind w:left="59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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Tymczasowej (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Dissolvabe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Agent)</w:t>
            </w:r>
          </w:p>
          <w:p w:rsidR="0070739B" w:rsidRDefault="00427D57">
            <w:pPr>
              <w:ind w:left="596" w:hanging="28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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Agenta NAP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4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Minimum 5 letnia gwarancja </w:t>
            </w:r>
            <w:r>
              <w:rPr>
                <w:rFonts w:ascii="Arial Narrow" w:hAnsi="Arial Narrow"/>
                <w:sz w:val="20"/>
                <w:szCs w:val="20"/>
              </w:rPr>
              <w:t xml:space="preserve">(serwis) producenta. Gwarancja musi zapewniać dostęp do poprawek oprogramowania urządzenia oraz wsparcia technicznego w trybie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24x7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na wszystkie elementy i licencje. Całość świadczeń gwarancyjnych musi być realizowana bezpośrednio przez producenta sprzętu </w:t>
            </w:r>
            <w:r>
              <w:rPr>
                <w:rFonts w:ascii="Arial Narrow" w:hAnsi="Arial Narrow"/>
                <w:sz w:val="20"/>
                <w:szCs w:val="20"/>
              </w:rPr>
              <w:t>lub jego autoryzowany serwis. Zamawiający musi mieć bezpośredni dostęp do wsparcia technicznego producenta.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pStyle w:val="Akapitzlist"/>
              <w:numPr>
                <w:ilvl w:val="0"/>
                <w:numId w:val="74"/>
              </w:numPr>
              <w:suppressAutoHyphens w:val="0"/>
              <w:jc w:val="center"/>
              <w:textAlignment w:val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 xml:space="preserve">Do rozwiązania musi być dostępna publicznie, na stronie producenta, dokumentacja techniczna opisująca wdrożenie i użytkowanie </w:t>
            </w:r>
            <w:r>
              <w:rPr>
                <w:rFonts w:ascii="Arial Narrow" w:hAnsi="Arial Narrow"/>
                <w:sz w:val="20"/>
                <w:szCs w:val="20"/>
              </w:rPr>
              <w:t xml:space="preserve">systemu. Wszystkie wymagane funkcje muszą być dostępne w chwili składania oferty i udokumentowane (opisane w dokumentacji lub możliwe do sprawdzenia na wersji ewaluacyjnej systemu) (nie dopuszcza się scenariusza, w którym jakieś elementy są zaplanowane do </w:t>
            </w:r>
            <w:r>
              <w:rPr>
                <w:rFonts w:ascii="Arial Narrow" w:hAnsi="Arial Narrow"/>
                <w:sz w:val="20"/>
                <w:szCs w:val="20"/>
              </w:rPr>
              <w:t xml:space="preserve">realizacji w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przyszłości). Zamawiający zastrzega sobie prawo do weryfikacji spełnienia wymagań.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jc w:val="both"/>
              <w:rPr>
                <w:rFonts w:ascii="Arial Narrow" w:hAnsi="Arial Narrow"/>
                <w:b/>
                <w:kern w:val="3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lastRenderedPageBreak/>
              <w:t>TAK/NIE*</w:t>
            </w:r>
          </w:p>
          <w:p w:rsidR="0070739B" w:rsidRDefault="00427D57">
            <w:pPr>
              <w:jc w:val="both"/>
            </w:pPr>
            <w:r>
              <w:rPr>
                <w:rFonts w:ascii="Arial Narrow" w:hAnsi="Arial Narrow"/>
                <w:b/>
                <w:kern w:val="3"/>
                <w:sz w:val="20"/>
                <w:szCs w:val="20"/>
              </w:rPr>
              <w:t>………………..</w:t>
            </w:r>
          </w:p>
        </w:tc>
      </w:tr>
    </w:tbl>
    <w:p w:rsidR="0070739B" w:rsidRDefault="00427D57">
      <w:pPr>
        <w:suppressAutoHyphens w:val="0"/>
        <w:textAlignment w:val="auto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lastRenderedPageBreak/>
        <w:t xml:space="preserve">*niepotrzebne skreślić </w:t>
      </w:r>
    </w:p>
    <w:p w:rsidR="0070739B" w:rsidRDefault="00427D57">
      <w:pPr>
        <w:spacing w:after="0"/>
        <w:jc w:val="center"/>
      </w:pPr>
      <w:r>
        <w:rPr>
          <w:rFonts w:ascii="Arial Narrow" w:eastAsia="Times New Roman" w:hAnsi="Arial Narrow" w:cs="Arial"/>
          <w:b/>
          <w:bCs/>
          <w:iCs/>
          <w:color w:val="0070C0"/>
          <w:sz w:val="20"/>
          <w:szCs w:val="20"/>
          <w:lang w:eastAsia="pl-PL"/>
        </w:rPr>
        <w:t>ZESTAWIENIE KOSZTÓW</w:t>
      </w: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na dostawy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 xml:space="preserve">fabrycznie nowych 10 sztuk </w:t>
      </w:r>
      <w:proofErr w:type="spellStart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switchy</w:t>
      </w:r>
      <w:proofErr w:type="spellEnd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(przełączników sieciowych) do szaf dostępowych (+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opcja do 2 sztuk), 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 xml:space="preserve">fabrycznie nowych 2 sztuk </w:t>
      </w:r>
      <w:proofErr w:type="spellStart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switchy</w:t>
      </w:r>
      <w:proofErr w:type="spellEnd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(przełączników sieciowych) agregujących, 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>fabrycznie nowych 10 sztuk punktów dostępowych Wi-Fi (+ opcja do 15 sztuk),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 xml:space="preserve">oprogramowania Network Access Control (NAC) wraz z niezbędnymi licencjami 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(oprogramowanie lokalne - on-</w:t>
      </w:r>
      <w:proofErr w:type="spellStart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premises</w:t>
      </w:r>
      <w:proofErr w:type="spellEnd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), 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</w:r>
      <w:r>
        <w:rPr>
          <w:rFonts w:ascii="Arial Narrow" w:hAnsi="Arial Narrow"/>
          <w:b/>
          <w:color w:val="0070C0"/>
          <w:sz w:val="20"/>
          <w:szCs w:val="20"/>
        </w:rPr>
        <w:t>niezbędnych akcesoriów do instalacji i konfiguracji,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 xml:space="preserve">instalacji, konfiguracji, uruchomienie dostarczonych urządzeń i oprogramowania </w:t>
      </w:r>
    </w:p>
    <w:p w:rsidR="0070739B" w:rsidRDefault="00427D57">
      <w:pPr>
        <w:widowControl w:val="0"/>
        <w:autoSpaceDE w:val="0"/>
        <w:spacing w:after="0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dla przedsięwzięcia pn.: Zarządzanie Miastem w oparciu o bazy danych 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przestrzennych wraz z rozwojem e-usług” współfinansowanego ze środków Europejskiego Funduszu Rozwoju Regionalnego w ramach programu regionalnego Fundusze Europejskie dla Łódzkiego 2021-2027”</w:t>
      </w:r>
    </w:p>
    <w:p w:rsidR="0070739B" w:rsidRDefault="00427D57">
      <w:pPr>
        <w:tabs>
          <w:tab w:val="left" w:pos="4296"/>
        </w:tabs>
        <w:spacing w:after="200" w:line="252" w:lineRule="exact"/>
        <w:ind w:left="723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Oferujemy wykonanie zakresu zamówienia w poniższych cenach:</w:t>
      </w:r>
    </w:p>
    <w:tbl>
      <w:tblPr>
        <w:tblW w:w="907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993"/>
        <w:gridCol w:w="992"/>
        <w:gridCol w:w="1417"/>
        <w:gridCol w:w="1985"/>
        <w:gridCol w:w="1134"/>
      </w:tblGrid>
      <w:tr w:rsidR="0070739B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739B" w:rsidRDefault="00427D57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739B" w:rsidRDefault="00427D57">
            <w:pPr>
              <w:suppressAutoHyphens w:val="0"/>
              <w:spacing w:after="200" w:line="360" w:lineRule="auto"/>
              <w:jc w:val="both"/>
              <w:textAlignment w:val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Z</w:t>
            </w: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akres dostawy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739B" w:rsidRDefault="00427D57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Ilość -zakres podstawowy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739B" w:rsidRDefault="00427D57">
            <w:pPr>
              <w:suppressAutoHyphens w:val="0"/>
              <w:spacing w:after="200" w:line="276" w:lineRule="auto"/>
              <w:jc w:val="center"/>
              <w:textAlignment w:val="auto"/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Cena je</w:t>
            </w: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nostkowa netto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w PLN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739B" w:rsidRDefault="00427D57">
            <w:pPr>
              <w:suppressAutoHyphens w:val="0"/>
              <w:spacing w:after="200" w:line="276" w:lineRule="auto"/>
              <w:jc w:val="center"/>
              <w:textAlignment w:val="auto"/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Cena jednostkowa brutto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w PLN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739B" w:rsidRDefault="00427D57">
            <w:pPr>
              <w:suppressAutoHyphens w:val="0"/>
              <w:spacing w:after="200" w:line="276" w:lineRule="auto"/>
              <w:jc w:val="center"/>
              <w:textAlignment w:val="auto"/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Cena łączna brutto zakresu podstawowego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w PLN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0739B" w:rsidRDefault="00427D57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B050"/>
                <w:sz w:val="16"/>
                <w:szCs w:val="16"/>
              </w:rPr>
              <w:t xml:space="preserve">Ilość –zakres </w:t>
            </w:r>
            <w:r>
              <w:rPr>
                <w:rFonts w:ascii="Arial Narrow" w:hAnsi="Arial Narrow"/>
                <w:b/>
                <w:bCs/>
                <w:color w:val="00B050"/>
                <w:sz w:val="16"/>
                <w:szCs w:val="16"/>
              </w:rPr>
              <w:br/>
            </w:r>
            <w:r>
              <w:rPr>
                <w:rFonts w:ascii="Arial Narrow" w:hAnsi="Arial Narrow"/>
                <w:b/>
                <w:bCs/>
                <w:color w:val="00B050"/>
                <w:sz w:val="16"/>
                <w:szCs w:val="16"/>
              </w:rPr>
              <w:t>opcjonalny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739B" w:rsidRDefault="00427D57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739B" w:rsidRDefault="00427D57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739B" w:rsidRDefault="00427D57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739B" w:rsidRDefault="00427D57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739B" w:rsidRDefault="00427D57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739B" w:rsidRDefault="00427D57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0739B" w:rsidRDefault="0070739B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color w:val="00B050"/>
                <w:sz w:val="16"/>
                <w:szCs w:val="16"/>
              </w:rPr>
            </w:pP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739B" w:rsidRDefault="00427D57">
            <w:pPr>
              <w:suppressAutoHyphens w:val="0"/>
              <w:spacing w:after="200" w:line="312" w:lineRule="auto"/>
              <w:jc w:val="both"/>
              <w:textAlignment w:val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739B" w:rsidRDefault="00427D57">
            <w:pPr>
              <w:suppressAutoHyphens w:val="0"/>
              <w:spacing w:after="200" w:line="312" w:lineRule="auto"/>
              <w:textAlignment w:val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dostawa fabrycznie nowych 10 sztuk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switchy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(przełączn</w:t>
            </w:r>
            <w:r>
              <w:rPr>
                <w:rFonts w:ascii="Arial Narrow" w:hAnsi="Arial Narrow"/>
                <w:sz w:val="16"/>
                <w:szCs w:val="16"/>
              </w:rPr>
              <w:t>i</w:t>
            </w:r>
            <w:r>
              <w:rPr>
                <w:rFonts w:ascii="Arial Narrow" w:hAnsi="Arial Narrow"/>
                <w:sz w:val="16"/>
                <w:szCs w:val="16"/>
              </w:rPr>
              <w:t xml:space="preserve">ków </w:t>
            </w:r>
            <w:r>
              <w:rPr>
                <w:rFonts w:ascii="Arial Narrow" w:hAnsi="Arial Narrow"/>
                <w:sz w:val="16"/>
                <w:szCs w:val="16"/>
              </w:rPr>
              <w:t>sieciowych) do szaf dostępowych</w:t>
            </w:r>
          </w:p>
          <w:p w:rsidR="0070739B" w:rsidRDefault="00427D57">
            <w:pPr>
              <w:tabs>
                <w:tab w:val="left" w:pos="708"/>
                <w:tab w:val="left" w:pos="1800"/>
              </w:tabs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Nazwa ………………………………</w:t>
            </w:r>
          </w:p>
          <w:p w:rsidR="0070739B" w:rsidRDefault="00427D57">
            <w:pPr>
              <w:tabs>
                <w:tab w:val="left" w:pos="708"/>
                <w:tab w:val="left" w:pos="1800"/>
              </w:tabs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Typ ………………………………</w:t>
            </w:r>
          </w:p>
          <w:p w:rsidR="0070739B" w:rsidRDefault="00427D57">
            <w:pPr>
              <w:suppressAutoHyphens w:val="0"/>
              <w:spacing w:after="200" w:line="312" w:lineRule="auto"/>
              <w:textAlignment w:val="auto"/>
            </w:pPr>
            <w:r>
              <w:rPr>
                <w:rFonts w:ascii="Arial Narrow" w:hAnsi="Arial Narrow"/>
                <w:sz w:val="16"/>
                <w:szCs w:val="16"/>
              </w:rPr>
              <w:t>Producent ……………………..………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0739B" w:rsidRDefault="00427D57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10 szt.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0739B" w:rsidRDefault="00427D57">
            <w:pPr>
              <w:suppressAutoHyphens w:val="0"/>
              <w:spacing w:after="200" w:line="276" w:lineRule="auto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0739B" w:rsidRDefault="00427D57">
            <w:pPr>
              <w:suppressAutoHyphens w:val="0"/>
              <w:spacing w:after="200" w:line="276" w:lineRule="auto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0739B" w:rsidRDefault="00427D57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0739B" w:rsidRDefault="00427D57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color w:val="00B050"/>
                <w:sz w:val="16"/>
                <w:szCs w:val="16"/>
              </w:rPr>
            </w:pPr>
            <w:r>
              <w:rPr>
                <w:rFonts w:ascii="Arial Narrow" w:hAnsi="Arial Narrow"/>
                <w:color w:val="00B050"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Arial Narrow" w:hAnsi="Arial Narrow"/>
                <w:color w:val="00B050"/>
                <w:sz w:val="16"/>
                <w:szCs w:val="16"/>
              </w:rPr>
              <w:t>szt</w:t>
            </w:r>
            <w:proofErr w:type="spellEnd"/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739B" w:rsidRDefault="00427D57">
            <w:pPr>
              <w:suppressAutoHyphens w:val="0"/>
              <w:spacing w:after="200" w:line="312" w:lineRule="auto"/>
              <w:jc w:val="both"/>
              <w:textAlignment w:val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2.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739B" w:rsidRDefault="00427D57">
            <w:pPr>
              <w:suppressAutoHyphens w:val="0"/>
              <w:spacing w:after="200" w:line="312" w:lineRule="auto"/>
              <w:jc w:val="both"/>
              <w:textAlignment w:val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dostawa fabrycznie nowych 2 sztuk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switchy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(przełączn</w:t>
            </w:r>
            <w:r>
              <w:rPr>
                <w:rFonts w:ascii="Arial Narrow" w:hAnsi="Arial Narrow"/>
                <w:sz w:val="16"/>
                <w:szCs w:val="16"/>
              </w:rPr>
              <w:t>i</w:t>
            </w:r>
            <w:r>
              <w:rPr>
                <w:rFonts w:ascii="Arial Narrow" w:hAnsi="Arial Narrow"/>
                <w:sz w:val="16"/>
                <w:szCs w:val="16"/>
              </w:rPr>
              <w:t>ków sieciowych) agreguj</w:t>
            </w:r>
            <w:r>
              <w:rPr>
                <w:rFonts w:ascii="Arial Narrow" w:hAnsi="Arial Narrow"/>
                <w:sz w:val="16"/>
                <w:szCs w:val="16"/>
              </w:rPr>
              <w:t>ą</w:t>
            </w:r>
            <w:r>
              <w:rPr>
                <w:rFonts w:ascii="Arial Narrow" w:hAnsi="Arial Narrow"/>
                <w:sz w:val="16"/>
                <w:szCs w:val="16"/>
              </w:rPr>
              <w:t>cych,</w:t>
            </w:r>
          </w:p>
          <w:p w:rsidR="0070739B" w:rsidRDefault="00427D57">
            <w:pPr>
              <w:tabs>
                <w:tab w:val="left" w:pos="708"/>
                <w:tab w:val="left" w:pos="1800"/>
              </w:tabs>
              <w:spacing w:after="0" w:line="360" w:lineRule="auto"/>
              <w:jc w:val="both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  <w:t>Nazwa ………………………………</w:t>
            </w:r>
          </w:p>
          <w:p w:rsidR="0070739B" w:rsidRDefault="00427D57">
            <w:pPr>
              <w:tabs>
                <w:tab w:val="left" w:pos="708"/>
                <w:tab w:val="left" w:pos="1800"/>
              </w:tabs>
              <w:spacing w:after="0" w:line="360" w:lineRule="auto"/>
              <w:jc w:val="both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  <w:t>Typ ………………………………</w:t>
            </w:r>
          </w:p>
          <w:p w:rsidR="0070739B" w:rsidRDefault="00427D57">
            <w:pPr>
              <w:suppressAutoHyphens w:val="0"/>
              <w:spacing w:after="200" w:line="312" w:lineRule="auto"/>
              <w:jc w:val="both"/>
              <w:textAlignment w:val="auto"/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  <w:t>Producent ……………………..…………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0739B" w:rsidRDefault="00427D57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0739B" w:rsidRDefault="00427D57">
            <w:pPr>
              <w:suppressAutoHyphens w:val="0"/>
              <w:spacing w:after="200" w:line="276" w:lineRule="auto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0739B" w:rsidRDefault="00427D57">
            <w:pPr>
              <w:suppressAutoHyphens w:val="0"/>
              <w:spacing w:after="200" w:line="276" w:lineRule="auto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0739B" w:rsidRDefault="00427D57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0739B" w:rsidRDefault="00427D57">
            <w:pPr>
              <w:suppressAutoHyphens w:val="0"/>
              <w:spacing w:after="200" w:line="276" w:lineRule="auto"/>
              <w:jc w:val="center"/>
              <w:textAlignment w:val="auto"/>
            </w:pPr>
            <w:r>
              <w:rPr>
                <w:rFonts w:ascii="Arial Narrow" w:hAnsi="Arial Narrow"/>
                <w:color w:val="00B050"/>
                <w:sz w:val="16"/>
                <w:szCs w:val="16"/>
              </w:rPr>
              <w:t>-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739B" w:rsidRDefault="00427D57">
            <w:pPr>
              <w:suppressAutoHyphens w:val="0"/>
              <w:spacing w:after="200" w:line="312" w:lineRule="auto"/>
              <w:jc w:val="both"/>
              <w:textAlignment w:val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739B" w:rsidRDefault="00427D57">
            <w:pPr>
              <w:suppressAutoHyphens w:val="0"/>
              <w:spacing w:after="200" w:line="312" w:lineRule="auto"/>
              <w:jc w:val="both"/>
              <w:textAlignment w:val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dostawa fabrycznie nowych 10 sztuk punktów dostęp</w:t>
            </w:r>
            <w:r>
              <w:rPr>
                <w:rFonts w:ascii="Arial Narrow" w:hAnsi="Arial Narrow"/>
                <w:sz w:val="16"/>
                <w:szCs w:val="16"/>
              </w:rPr>
              <w:t>o</w:t>
            </w:r>
            <w:r>
              <w:rPr>
                <w:rFonts w:ascii="Arial Narrow" w:hAnsi="Arial Narrow"/>
                <w:sz w:val="16"/>
                <w:szCs w:val="16"/>
              </w:rPr>
              <w:t xml:space="preserve">wych Wi-Fi </w:t>
            </w:r>
          </w:p>
          <w:p w:rsidR="0070739B" w:rsidRDefault="00427D57">
            <w:pPr>
              <w:tabs>
                <w:tab w:val="left" w:pos="708"/>
                <w:tab w:val="left" w:pos="1800"/>
              </w:tabs>
              <w:spacing w:after="0" w:line="360" w:lineRule="auto"/>
              <w:jc w:val="both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  <w:t>Nazwa ………………………………</w:t>
            </w:r>
          </w:p>
          <w:p w:rsidR="0070739B" w:rsidRDefault="00427D57">
            <w:pPr>
              <w:tabs>
                <w:tab w:val="left" w:pos="708"/>
                <w:tab w:val="left" w:pos="1800"/>
              </w:tabs>
              <w:spacing w:after="0" w:line="360" w:lineRule="auto"/>
              <w:jc w:val="both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  <w:t>Typ ………………………………</w:t>
            </w:r>
          </w:p>
          <w:p w:rsidR="0070739B" w:rsidRDefault="00427D57">
            <w:pPr>
              <w:suppressAutoHyphens w:val="0"/>
              <w:spacing w:after="200" w:line="312" w:lineRule="auto"/>
              <w:jc w:val="both"/>
              <w:textAlignment w:val="auto"/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  <w:t>Producent ……………………..…………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0739B" w:rsidRDefault="00427D57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10 szt.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0739B" w:rsidRDefault="00427D57">
            <w:pPr>
              <w:suppressAutoHyphens w:val="0"/>
              <w:spacing w:after="200" w:line="276" w:lineRule="auto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0739B" w:rsidRDefault="00427D57">
            <w:pPr>
              <w:suppressAutoHyphens w:val="0"/>
              <w:spacing w:after="200" w:line="276" w:lineRule="auto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0739B" w:rsidRDefault="00427D57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0739B" w:rsidRDefault="00427D57">
            <w:pPr>
              <w:suppressAutoHyphens w:val="0"/>
              <w:spacing w:after="200" w:line="276" w:lineRule="auto"/>
              <w:jc w:val="center"/>
              <w:textAlignment w:val="auto"/>
            </w:pPr>
            <w:r>
              <w:rPr>
                <w:rFonts w:ascii="Arial Narrow" w:hAnsi="Arial Narrow"/>
                <w:color w:val="00B050"/>
                <w:sz w:val="16"/>
                <w:szCs w:val="16"/>
              </w:rPr>
              <w:t>15 szt.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739B" w:rsidRDefault="00427D57">
            <w:pPr>
              <w:suppressAutoHyphens w:val="0"/>
              <w:spacing w:after="200" w:line="312" w:lineRule="auto"/>
              <w:jc w:val="both"/>
              <w:textAlignment w:val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739B" w:rsidRDefault="00427D57">
            <w:pPr>
              <w:suppressAutoHyphens w:val="0"/>
              <w:spacing w:after="200" w:line="312" w:lineRule="auto"/>
              <w:jc w:val="both"/>
              <w:textAlignment w:val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dostawa oprogramowania </w:t>
            </w:r>
            <w:r>
              <w:rPr>
                <w:rFonts w:ascii="Arial Narrow" w:hAnsi="Arial Narrow"/>
                <w:sz w:val="16"/>
                <w:szCs w:val="16"/>
              </w:rPr>
              <w:t xml:space="preserve">Network Access Control (NAC) wraz z niezbędnymi </w:t>
            </w:r>
            <w:r>
              <w:rPr>
                <w:rFonts w:ascii="Arial Narrow" w:hAnsi="Arial Narrow"/>
                <w:sz w:val="16"/>
                <w:szCs w:val="16"/>
              </w:rPr>
              <w:lastRenderedPageBreak/>
              <w:t>licencjami (oprogramowanie lokalne - on-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premises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),</w:t>
            </w:r>
          </w:p>
          <w:p w:rsidR="0070739B" w:rsidRDefault="00427D57">
            <w:pPr>
              <w:tabs>
                <w:tab w:val="left" w:pos="708"/>
                <w:tab w:val="left" w:pos="1800"/>
              </w:tabs>
              <w:spacing w:after="0" w:line="360" w:lineRule="auto"/>
              <w:jc w:val="both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  <w:t>Nazwa ………………………………</w:t>
            </w:r>
          </w:p>
          <w:p w:rsidR="0070739B" w:rsidRDefault="00427D57">
            <w:pPr>
              <w:suppressAutoHyphens w:val="0"/>
              <w:spacing w:after="200" w:line="312" w:lineRule="auto"/>
              <w:jc w:val="both"/>
              <w:textAlignment w:val="auto"/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  <w:t>Producent ……………………..…………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0739B" w:rsidRDefault="00427D57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lastRenderedPageBreak/>
              <w:t>1 szt.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0739B" w:rsidRDefault="00427D57">
            <w:pPr>
              <w:suppressAutoHyphens w:val="0"/>
              <w:spacing w:after="200" w:line="276" w:lineRule="auto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0739B" w:rsidRDefault="00427D57">
            <w:pPr>
              <w:suppressAutoHyphens w:val="0"/>
              <w:spacing w:after="200" w:line="276" w:lineRule="auto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0739B" w:rsidRDefault="00427D57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0739B" w:rsidRDefault="00427D57">
            <w:pPr>
              <w:suppressAutoHyphens w:val="0"/>
              <w:spacing w:after="200" w:line="276" w:lineRule="auto"/>
              <w:jc w:val="center"/>
              <w:textAlignment w:val="auto"/>
            </w:pPr>
            <w:r>
              <w:rPr>
                <w:rFonts w:ascii="Arial Narrow" w:hAnsi="Arial Narrow"/>
                <w:color w:val="00B050"/>
                <w:sz w:val="16"/>
                <w:szCs w:val="16"/>
              </w:rPr>
              <w:t>-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739B" w:rsidRDefault="00427D57">
            <w:pPr>
              <w:suppressAutoHyphens w:val="0"/>
              <w:spacing w:after="200" w:line="312" w:lineRule="auto"/>
              <w:jc w:val="both"/>
              <w:textAlignment w:val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739B" w:rsidRDefault="00427D57">
            <w:pPr>
              <w:widowControl w:val="0"/>
              <w:autoSpaceDE w:val="0"/>
              <w:spacing w:after="0"/>
              <w:jc w:val="both"/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dostawa niezbędnych akcesoriów do instalacji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br/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i konfiguracji,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0739B" w:rsidRDefault="00427D57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0739B" w:rsidRDefault="00427D57">
            <w:pPr>
              <w:suppressAutoHyphens w:val="0"/>
              <w:spacing w:after="200" w:line="276" w:lineRule="auto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………….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0739B" w:rsidRDefault="00427D57">
            <w:pPr>
              <w:suppressAutoHyphens w:val="0"/>
              <w:spacing w:after="200" w:line="276" w:lineRule="auto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……………….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0739B" w:rsidRDefault="00427D57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…………..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0739B" w:rsidRDefault="00427D57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color w:val="00B050"/>
                <w:sz w:val="16"/>
                <w:szCs w:val="16"/>
              </w:rPr>
            </w:pPr>
            <w:r>
              <w:rPr>
                <w:rFonts w:ascii="Arial Narrow" w:hAnsi="Arial Narrow"/>
                <w:color w:val="00B050"/>
                <w:sz w:val="16"/>
                <w:szCs w:val="16"/>
              </w:rPr>
              <w:t>-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739B" w:rsidRDefault="00427D57">
            <w:pPr>
              <w:suppressAutoHyphens w:val="0"/>
              <w:spacing w:after="200" w:line="312" w:lineRule="auto"/>
              <w:jc w:val="both"/>
              <w:textAlignment w:val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739B" w:rsidRDefault="00427D57">
            <w:pPr>
              <w:suppressAutoHyphens w:val="0"/>
              <w:spacing w:after="200" w:line="312" w:lineRule="auto"/>
              <w:jc w:val="both"/>
              <w:textAlignment w:val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instalacja, konfiguracja, uruchomienie dostarczonych urządzeń i oprogramowania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0739B" w:rsidRDefault="00427D57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0739B" w:rsidRDefault="00427D57">
            <w:pPr>
              <w:suppressAutoHyphens w:val="0"/>
              <w:spacing w:after="200" w:line="276" w:lineRule="auto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0739B" w:rsidRDefault="00427D57">
            <w:pPr>
              <w:suppressAutoHyphens w:val="0"/>
              <w:spacing w:after="200" w:line="276" w:lineRule="auto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0739B" w:rsidRDefault="00427D57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0739B" w:rsidRDefault="00427D57">
            <w:pPr>
              <w:suppressAutoHyphens w:val="0"/>
              <w:spacing w:after="200" w:line="276" w:lineRule="auto"/>
              <w:jc w:val="center"/>
              <w:textAlignment w:val="auto"/>
            </w:pPr>
            <w:r>
              <w:rPr>
                <w:rFonts w:ascii="Arial Narrow" w:hAnsi="Arial Narrow"/>
                <w:color w:val="00B050"/>
                <w:sz w:val="16"/>
                <w:szCs w:val="16"/>
              </w:rPr>
              <w:t>-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739B" w:rsidRDefault="00427D57">
            <w:pPr>
              <w:suppressAutoHyphens w:val="0"/>
              <w:spacing w:after="200" w:line="276" w:lineRule="auto"/>
              <w:jc w:val="right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0739B" w:rsidRDefault="00427D57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………………………. PLN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0739B" w:rsidRDefault="00427D57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color w:val="00B050"/>
                <w:sz w:val="16"/>
                <w:szCs w:val="16"/>
              </w:rPr>
            </w:pPr>
            <w:r>
              <w:rPr>
                <w:rFonts w:ascii="Arial Narrow" w:hAnsi="Arial Narrow"/>
                <w:color w:val="00B050"/>
                <w:sz w:val="16"/>
                <w:szCs w:val="16"/>
              </w:rPr>
              <w:t>-</w:t>
            </w:r>
          </w:p>
        </w:tc>
      </w:tr>
    </w:tbl>
    <w:p w:rsidR="0070739B" w:rsidRDefault="00427D57">
      <w:pPr>
        <w:widowControl w:val="0"/>
        <w:autoSpaceDE w:val="0"/>
        <w:spacing w:after="0"/>
        <w:ind w:left="1015" w:hanging="720"/>
        <w:rPr>
          <w:rFonts w:ascii="Arial Narrow" w:hAnsi="Arial Narrow"/>
          <w:spacing w:val="-1"/>
          <w:sz w:val="16"/>
          <w:szCs w:val="16"/>
        </w:rPr>
      </w:pPr>
      <w:r>
        <w:rPr>
          <w:rFonts w:ascii="Arial Narrow" w:hAnsi="Arial Narrow"/>
          <w:spacing w:val="-1"/>
          <w:sz w:val="16"/>
          <w:szCs w:val="16"/>
        </w:rPr>
        <w:t>Słownie: ……………………………………………………………………………………… PLN brutto.</w:t>
      </w:r>
    </w:p>
    <w:p w:rsidR="0070739B" w:rsidRDefault="00427D57">
      <w:pPr>
        <w:spacing w:after="200" w:line="276" w:lineRule="auto"/>
        <w:ind w:left="-709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</w:p>
    <w:p w:rsidR="0070739B" w:rsidRDefault="00427D57">
      <w:pPr>
        <w:spacing w:after="200" w:line="276" w:lineRule="auto"/>
        <w:ind w:left="2418" w:firstLine="1122"/>
        <w:jc w:val="both"/>
      </w:pPr>
      <w:r>
        <w:rPr>
          <w:rFonts w:ascii="Arial Narrow" w:hAnsi="Arial Narrow" w:cs="Arial"/>
          <w:b/>
          <w:color w:val="0070C0"/>
          <w:sz w:val="20"/>
          <w:szCs w:val="20"/>
        </w:rPr>
        <w:t xml:space="preserve">Dokument podpisany elektronicznie </w:t>
      </w:r>
      <w:r>
        <w:rPr>
          <w:rFonts w:ascii="Arial Narrow" w:hAnsi="Arial Narrow" w:cs="Arial"/>
          <w:b/>
          <w:color w:val="0070C0"/>
          <w:sz w:val="20"/>
          <w:szCs w:val="20"/>
        </w:rPr>
        <w:t>przez:</w:t>
      </w:r>
    </w:p>
    <w:p w:rsidR="0070739B" w:rsidRDefault="00427D57">
      <w:pPr>
        <w:pageBreakBefore/>
        <w:tabs>
          <w:tab w:val="left" w:pos="1800"/>
        </w:tabs>
        <w:spacing w:before="120" w:after="0"/>
        <w:ind w:left="1800" w:right="-108" w:hanging="1800"/>
        <w:jc w:val="right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>Załącznik nr 3 do SWZ</w:t>
      </w:r>
    </w:p>
    <w:p w:rsidR="0070739B" w:rsidRDefault="00427D57">
      <w:pPr>
        <w:spacing w:after="0"/>
        <w:ind w:left="467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Zamawiający:</w:t>
      </w:r>
    </w:p>
    <w:p w:rsidR="0070739B" w:rsidRDefault="00427D57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Łódzki Ośrodek Geodezji</w:t>
      </w:r>
    </w:p>
    <w:p w:rsidR="0070739B" w:rsidRDefault="00427D57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ul. Traugutta 21/23</w:t>
      </w:r>
    </w:p>
    <w:p w:rsidR="0070739B" w:rsidRDefault="00427D57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90-113 Łódź</w:t>
      </w:r>
    </w:p>
    <w:p w:rsidR="0070739B" w:rsidRDefault="0070739B">
      <w:pPr>
        <w:tabs>
          <w:tab w:val="left" w:pos="4213"/>
          <w:tab w:val="right" w:pos="9070"/>
        </w:tabs>
        <w:autoSpaceDE w:val="0"/>
        <w:spacing w:after="0" w:line="360" w:lineRule="auto"/>
        <w:ind w:left="425"/>
        <w:jc w:val="right"/>
        <w:rPr>
          <w:rFonts w:ascii="Arial Narrow" w:hAnsi="Arial Narrow" w:cs="Arial"/>
          <w:sz w:val="20"/>
          <w:szCs w:val="20"/>
        </w:rPr>
      </w:pPr>
    </w:p>
    <w:p w:rsidR="0070739B" w:rsidRDefault="00427D57">
      <w:pPr>
        <w:spacing w:after="0" w:line="36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WYKONAWCA:</w:t>
      </w:r>
    </w:p>
    <w:p w:rsidR="0070739B" w:rsidRDefault="00427D57">
      <w:pPr>
        <w:spacing w:after="0" w:line="360" w:lineRule="auto"/>
        <w:ind w:right="5954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70739B" w:rsidRDefault="00427D57">
      <w:pPr>
        <w:spacing w:after="0" w:line="276" w:lineRule="auto"/>
        <w:ind w:right="5954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(nazwa albo imię i nazwisko, siedziba albo miejsce zamieszkania i adres, jeżeli jest miejscem wykonywania działalności wykonawcy)</w:t>
      </w:r>
    </w:p>
    <w:p w:rsidR="0070739B" w:rsidRDefault="00427D57">
      <w:pPr>
        <w:spacing w:after="0" w:line="360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reprezentowany przez:</w:t>
      </w:r>
    </w:p>
    <w:p w:rsidR="0070739B" w:rsidRDefault="00427D57">
      <w:pPr>
        <w:spacing w:after="0" w:line="360" w:lineRule="auto"/>
        <w:ind w:right="5954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70739B" w:rsidRDefault="00427D57">
      <w:pPr>
        <w:spacing w:after="0" w:line="36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>
        <w:rPr>
          <w:rFonts w:ascii="Arial Narrow" w:hAnsi="Arial Narrow" w:cs="Arial"/>
          <w:b/>
          <w:bCs/>
          <w:sz w:val="20"/>
          <w:szCs w:val="20"/>
          <w:u w:val="single"/>
        </w:rPr>
        <w:t>Wykonawca jest:</w:t>
      </w:r>
    </w:p>
    <w:p w:rsidR="0070739B" w:rsidRDefault="00427D57">
      <w:pPr>
        <w:numPr>
          <w:ilvl w:val="0"/>
          <w:numId w:val="75"/>
        </w:num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mikro przedsiębiorcą* </w:t>
      </w:r>
    </w:p>
    <w:p w:rsidR="0070739B" w:rsidRDefault="00427D57">
      <w:pPr>
        <w:numPr>
          <w:ilvl w:val="0"/>
          <w:numId w:val="75"/>
        </w:num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małym przedsiębiorcą*</w:t>
      </w:r>
    </w:p>
    <w:p w:rsidR="0070739B" w:rsidRDefault="00427D57">
      <w:pPr>
        <w:numPr>
          <w:ilvl w:val="0"/>
          <w:numId w:val="75"/>
        </w:num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średnim przedsiębiorcą*</w:t>
      </w:r>
    </w:p>
    <w:p w:rsidR="0070739B" w:rsidRDefault="00427D57">
      <w:pPr>
        <w:numPr>
          <w:ilvl w:val="0"/>
          <w:numId w:val="75"/>
        </w:num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jednoosobową działalnością gospodarczą*</w:t>
      </w:r>
    </w:p>
    <w:p w:rsidR="0070739B" w:rsidRDefault="00427D57">
      <w:pPr>
        <w:numPr>
          <w:ilvl w:val="0"/>
          <w:numId w:val="75"/>
        </w:num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osobą fizyczną nieprowadzącą działalności gospodarczej*</w:t>
      </w:r>
    </w:p>
    <w:p w:rsidR="0070739B" w:rsidRDefault="00427D57">
      <w:pPr>
        <w:numPr>
          <w:ilvl w:val="0"/>
          <w:numId w:val="75"/>
        </w:num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inny rodzaj*</w:t>
      </w:r>
    </w:p>
    <w:p w:rsidR="0070739B" w:rsidRDefault="0070739B">
      <w:pPr>
        <w:spacing w:after="0" w:line="36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70739B" w:rsidRDefault="00427D57">
      <w:pPr>
        <w:spacing w:after="0" w:line="360" w:lineRule="auto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</w:t>
      </w:r>
    </w:p>
    <w:p w:rsidR="0070739B" w:rsidRDefault="00427D57">
      <w:pPr>
        <w:spacing w:after="0" w:line="360" w:lineRule="auto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DOTYCZĄCE </w:t>
      </w:r>
      <w:r>
        <w:rPr>
          <w:rFonts w:ascii="Arial Narrow" w:hAnsi="Arial Narrow" w:cs="Arial"/>
          <w:b/>
          <w:sz w:val="20"/>
          <w:szCs w:val="20"/>
        </w:rPr>
        <w:t>PRZESŁANEK WYKLUCZENIA Z POSTĘPOWANIA I SPEŁNIENIA WARUNKÓW UDZIAŁU W POSTĘPOWANIU</w:t>
      </w:r>
    </w:p>
    <w:p w:rsidR="0070739B" w:rsidRDefault="00427D57">
      <w:pPr>
        <w:spacing w:after="0"/>
      </w:pPr>
      <w:r>
        <w:rPr>
          <w:rFonts w:ascii="Arial Narrow" w:hAnsi="Arial Narrow" w:cs="Arial"/>
          <w:b/>
          <w:sz w:val="20"/>
          <w:szCs w:val="20"/>
        </w:rPr>
        <w:t xml:space="preserve">Nawiązując do ogłoszenia o postępowaniu </w:t>
      </w:r>
      <w:r>
        <w:rPr>
          <w:rFonts w:ascii="Arial Narrow" w:hAnsi="Arial Narrow" w:cs="Arial"/>
          <w:sz w:val="20"/>
          <w:szCs w:val="20"/>
        </w:rPr>
        <w:t>na</w:t>
      </w:r>
      <w:r>
        <w:rPr>
          <w:rFonts w:ascii="Arial Narrow" w:hAnsi="Arial Narrow" w:cs="Arial"/>
          <w:i/>
          <w:color w:val="0070C0"/>
          <w:sz w:val="20"/>
          <w:szCs w:val="20"/>
        </w:rPr>
        <w:t xml:space="preserve"> </w:t>
      </w:r>
      <w:proofErr w:type="spellStart"/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>na</w:t>
      </w:r>
      <w:proofErr w:type="spellEnd"/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dostawy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 xml:space="preserve">fabrycznie nowych 10 sztuk </w:t>
      </w:r>
      <w:proofErr w:type="spellStart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switchy</w:t>
      </w:r>
      <w:proofErr w:type="spellEnd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(przełączników sieciowych) do szaf dostępowych (+ opcja do 2 sztuk), 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>fabrycznie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nowych 2 sztuk </w:t>
      </w:r>
      <w:proofErr w:type="spellStart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switchy</w:t>
      </w:r>
      <w:proofErr w:type="spellEnd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(przełączników sieciowych) agregujących, 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>fabrycznie nowych 10 sztuk punktów dostępowych Wi-Fi (+ opcja do 15 sztuk),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>oprogramowania Network Access Control (NAC) wraz z niezbędnymi licencjami (oprogramowanie lokalne - on-</w:t>
      </w:r>
      <w:proofErr w:type="spellStart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premise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s</w:t>
      </w:r>
      <w:proofErr w:type="spellEnd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), 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</w:r>
      <w:r>
        <w:rPr>
          <w:rFonts w:ascii="Arial Narrow" w:hAnsi="Arial Narrow"/>
          <w:b/>
          <w:color w:val="0070C0"/>
          <w:sz w:val="20"/>
          <w:szCs w:val="20"/>
        </w:rPr>
        <w:t>niezbędnych akcesoriów do instalacji i konfiguracji,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 xml:space="preserve">instalacji, konfiguracji, uruchomienie dostarczonych urządzeń i oprogramowania </w:t>
      </w:r>
    </w:p>
    <w:p w:rsidR="0070739B" w:rsidRDefault="00427D57">
      <w:pPr>
        <w:widowControl w:val="0"/>
        <w:autoSpaceDE w:val="0"/>
        <w:spacing w:after="0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dla przedsięwzięcia pn.: Zarządzanie Miastem w oparciu o bazy danych przestrzennych wraz z rozwojem e-usług” 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współfinansowanego ze środków Europejskiego Funduszu Rozwoju Regionalnego w ramach programu regionalnego Fundusze Europejskie dla Łódzkiego 2021-2027”</w:t>
      </w:r>
    </w:p>
    <w:p w:rsidR="0070739B" w:rsidRDefault="0070739B">
      <w:pPr>
        <w:widowControl w:val="0"/>
        <w:autoSpaceDE w:val="0"/>
        <w:spacing w:after="0"/>
        <w:jc w:val="both"/>
        <w:rPr>
          <w:rFonts w:ascii="Arial Narrow" w:eastAsia="Times New Roman" w:hAnsi="Arial Narrow"/>
          <w:color w:val="0070C0"/>
          <w:sz w:val="20"/>
          <w:szCs w:val="20"/>
          <w:lang w:eastAsia="pl-PL"/>
        </w:rPr>
      </w:pPr>
    </w:p>
    <w:p w:rsidR="0070739B" w:rsidRDefault="00427D57">
      <w:pPr>
        <w:widowControl w:val="0"/>
        <w:autoSpaceDE w:val="0"/>
        <w:spacing w:after="0"/>
        <w:ind w:firstLine="284"/>
        <w:jc w:val="both"/>
      </w:pPr>
      <w:r>
        <w:rPr>
          <w:rFonts w:ascii="Arial Narrow" w:hAnsi="Arial Narrow" w:cs="Arial"/>
          <w:b/>
          <w:sz w:val="20"/>
          <w:szCs w:val="20"/>
        </w:rPr>
        <w:t>na podstawie art. 125 ust. 1/ ust. 4/ ust. 5* ustawy z dnia 11 września 2019 r.- Prawo zamówień Publiczn</w:t>
      </w:r>
      <w:r>
        <w:rPr>
          <w:rFonts w:ascii="Arial Narrow" w:hAnsi="Arial Narrow" w:cs="Arial"/>
          <w:b/>
          <w:sz w:val="20"/>
          <w:szCs w:val="20"/>
        </w:rPr>
        <w:t xml:space="preserve">ych (dalej: ustawa </w:t>
      </w:r>
      <w:proofErr w:type="spellStart"/>
      <w:r>
        <w:rPr>
          <w:rFonts w:ascii="Arial Narrow" w:hAnsi="Arial Narrow" w:cs="Arial"/>
          <w:b/>
          <w:sz w:val="20"/>
          <w:szCs w:val="20"/>
        </w:rPr>
        <w:t>Pzp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) 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>oraz na podstawie Ustawy z dnia 13 kwietnia 2022 r. o szczególnych rozwiązaniach w zakresie przeciwdziałania wspieraniu agresji na Ukrainę oraz służących ochronie bezpieczeństwa narodowego**</w:t>
      </w:r>
      <w:r>
        <w:rPr>
          <w:rFonts w:ascii="Arial Narrow" w:hAnsi="Arial Narrow" w:cs="Arial"/>
          <w:b/>
          <w:sz w:val="20"/>
          <w:szCs w:val="20"/>
        </w:rPr>
        <w:t xml:space="preserve"> oraz  na podstawie my niżej podpisani:</w:t>
      </w:r>
    </w:p>
    <w:p w:rsidR="0070739B" w:rsidRDefault="00427D57">
      <w:pPr>
        <w:spacing w:after="200" w:line="276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  <w:t xml:space="preserve"> </w:t>
      </w:r>
      <w:r>
        <w:rPr>
          <w:rFonts w:ascii="Arial Narrow" w:hAnsi="Arial Narrow" w:cs="Arial"/>
          <w:b/>
          <w:sz w:val="20"/>
          <w:szCs w:val="20"/>
        </w:rPr>
        <w:t xml:space="preserve">                                 ……………………….……………………….</w:t>
      </w:r>
    </w:p>
    <w:p w:rsidR="0070739B" w:rsidRDefault="00427D57">
      <w:pPr>
        <w:spacing w:after="200" w:line="276" w:lineRule="auto"/>
        <w:jc w:val="both"/>
        <w:rPr>
          <w:rFonts w:ascii="Arial Narrow" w:hAnsi="Arial Narrow" w:cs="Arial"/>
          <w:b/>
          <w:color w:val="0070C0"/>
          <w:sz w:val="20"/>
          <w:szCs w:val="20"/>
        </w:rPr>
      </w:pPr>
      <w:r>
        <w:rPr>
          <w:rFonts w:ascii="Arial Narrow" w:hAnsi="Arial Narrow" w:cs="Arial"/>
          <w:b/>
          <w:color w:val="0070C0"/>
          <w:sz w:val="20"/>
          <w:szCs w:val="20"/>
        </w:rPr>
        <w:t>(nazwa (firma) dokładny adres Wykonawcy/każdego z Wykonawców ubiegających się wspólnie o zamówienie/podmiotu udostępniającego)</w:t>
      </w:r>
    </w:p>
    <w:p w:rsidR="0070739B" w:rsidRDefault="00427D57">
      <w:pPr>
        <w:spacing w:after="200" w:line="276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składamy OŚWIADCZENIE:</w:t>
      </w:r>
    </w:p>
    <w:p w:rsidR="0070739B" w:rsidRDefault="00427D57">
      <w:pPr>
        <w:spacing w:after="200" w:line="276" w:lineRule="auto"/>
        <w:ind w:left="-709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I.</w:t>
      </w:r>
      <w:r>
        <w:rPr>
          <w:rFonts w:ascii="Arial Narrow" w:hAnsi="Arial Narrow" w:cs="Arial"/>
          <w:b/>
          <w:sz w:val="20"/>
          <w:szCs w:val="20"/>
        </w:rPr>
        <w:tab/>
        <w:t>DOTYCZĄCE PRZESŁANEK WYKLUCZENIA Z POSTĘPOWANIA</w:t>
      </w:r>
    </w:p>
    <w:p w:rsidR="0070739B" w:rsidRDefault="00427D57">
      <w:pPr>
        <w:spacing w:after="200" w:line="276" w:lineRule="auto"/>
        <w:ind w:left="426" w:hanging="426"/>
        <w:jc w:val="both"/>
      </w:pPr>
      <w:r>
        <w:rPr>
          <w:rFonts w:ascii="Arial Narrow" w:hAnsi="Arial Narrow" w:cs="Arial"/>
          <w:b/>
          <w:sz w:val="20"/>
          <w:szCs w:val="20"/>
        </w:rPr>
        <w:t>1.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nie podlegam wykluczeniu z postępowania na podstawie  art. 108 ust. 1 ustawy </w:t>
      </w:r>
      <w:proofErr w:type="spellStart"/>
      <w:r>
        <w:rPr>
          <w:rFonts w:ascii="Arial Narrow" w:hAnsi="Arial Narrow" w:cs="Arial"/>
          <w:b/>
          <w:sz w:val="20"/>
          <w:szCs w:val="20"/>
        </w:rPr>
        <w:t>Pzp</w:t>
      </w:r>
      <w:proofErr w:type="spellEnd"/>
      <w:r>
        <w:rPr>
          <w:rFonts w:ascii="Arial Narrow" w:hAnsi="Arial Narrow" w:cs="Arial"/>
          <w:b/>
          <w:sz w:val="20"/>
          <w:szCs w:val="20"/>
        </w:rPr>
        <w:t>.</w:t>
      </w:r>
    </w:p>
    <w:p w:rsidR="0070739B" w:rsidRDefault="00427D57">
      <w:pPr>
        <w:spacing w:after="200" w:line="276" w:lineRule="auto"/>
        <w:ind w:left="426" w:hanging="426"/>
        <w:jc w:val="both"/>
      </w:pPr>
      <w:r>
        <w:rPr>
          <w:rFonts w:ascii="Arial Narrow" w:hAnsi="Arial Narrow" w:cs="Arial"/>
          <w:b/>
          <w:sz w:val="20"/>
          <w:szCs w:val="20"/>
        </w:rPr>
        <w:t>2.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nie podlegam wykluczeniu z postępowania na podstawie  art. 109 ust. 1 pkt 1-4 oraz pkt 7 -10 ustawy </w:t>
      </w:r>
      <w:proofErr w:type="spellStart"/>
      <w:r>
        <w:rPr>
          <w:rFonts w:ascii="Arial Narrow" w:hAnsi="Arial Narrow" w:cs="Arial"/>
          <w:b/>
          <w:sz w:val="20"/>
          <w:szCs w:val="20"/>
        </w:rPr>
        <w:t>Pzp</w:t>
      </w:r>
      <w:proofErr w:type="spellEnd"/>
      <w:r>
        <w:rPr>
          <w:rFonts w:ascii="Arial Narrow" w:hAnsi="Arial Narrow" w:cs="Arial"/>
          <w:b/>
          <w:sz w:val="20"/>
          <w:szCs w:val="20"/>
        </w:rPr>
        <w:t>.</w:t>
      </w:r>
    </w:p>
    <w:p w:rsidR="0070739B" w:rsidRDefault="00427D57">
      <w:pPr>
        <w:spacing w:after="200" w:line="276" w:lineRule="auto"/>
        <w:ind w:left="426" w:hanging="426"/>
        <w:jc w:val="both"/>
      </w:pPr>
      <w:r>
        <w:rPr>
          <w:rFonts w:ascii="Arial Narrow" w:hAnsi="Arial Narrow" w:cs="Arial"/>
          <w:b/>
          <w:sz w:val="20"/>
          <w:szCs w:val="20"/>
        </w:rPr>
        <w:lastRenderedPageBreak/>
        <w:t>3.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 xml:space="preserve">Oświadczam, że nie 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>podlegam wykluczeniu z postępowania na podstawie art. 7 ust. 1  Ustawy z dnia 13 kwietnia 2022 r. o szczególnych rozwiązaniach w zakresie przeciwdziałania wspieraniu agresji na Ukrainę oraz służących ochronie bezpieczeństwa narodowego (Dz.U. z 2022 r. poz.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 xml:space="preserve"> 835).</w:t>
      </w:r>
    </w:p>
    <w:p w:rsidR="0070739B" w:rsidRDefault="00427D57">
      <w:pPr>
        <w:spacing w:after="200" w:line="276" w:lineRule="auto"/>
        <w:jc w:val="both"/>
      </w:pP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zachodzą w stosunku do mnie podstawy wykluczenia z postępowania na podstawie art. …………. ustawy </w:t>
      </w:r>
      <w:proofErr w:type="spellStart"/>
      <w:r>
        <w:rPr>
          <w:rFonts w:ascii="Arial Narrow" w:hAnsi="Arial Narrow" w:cs="Arial"/>
          <w:b/>
          <w:sz w:val="20"/>
          <w:szCs w:val="20"/>
        </w:rPr>
        <w:t>Pzp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(podać mającą zastosowanie podstawę wykluczenia spośród wymienionych w art. 108  ust. 1 pkt 1,2 i 5  lub art. 109 ust. 1 pkt 1-4 oraz</w:t>
      </w:r>
      <w:r>
        <w:rPr>
          <w:rFonts w:ascii="Arial Narrow" w:hAnsi="Arial Narrow" w:cs="Arial"/>
          <w:b/>
          <w:sz w:val="20"/>
          <w:szCs w:val="20"/>
        </w:rPr>
        <w:t xml:space="preserve"> pkt 7-10 ustawy </w:t>
      </w:r>
      <w:proofErr w:type="spellStart"/>
      <w:r>
        <w:rPr>
          <w:rFonts w:ascii="Arial Narrow" w:hAnsi="Arial Narrow" w:cs="Arial"/>
          <w:b/>
          <w:sz w:val="20"/>
          <w:szCs w:val="20"/>
        </w:rPr>
        <w:t>Pzp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. ustawy </w:t>
      </w:r>
      <w:proofErr w:type="spellStart"/>
      <w:r>
        <w:rPr>
          <w:rFonts w:ascii="Arial Narrow" w:hAnsi="Arial Narrow" w:cs="Arial"/>
          <w:b/>
          <w:sz w:val="20"/>
          <w:szCs w:val="20"/>
        </w:rPr>
        <w:t>Pzp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). </w:t>
      </w:r>
    </w:p>
    <w:p w:rsidR="0070739B" w:rsidRDefault="00427D57">
      <w:pPr>
        <w:spacing w:after="200" w:line="276" w:lineRule="auto"/>
        <w:jc w:val="both"/>
      </w:pPr>
      <w:r>
        <w:rPr>
          <w:rFonts w:ascii="Arial Narrow" w:hAnsi="Arial Narrow" w:cs="Arial"/>
          <w:b/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>
        <w:rPr>
          <w:rFonts w:ascii="Arial Narrow" w:hAnsi="Arial Narrow" w:cs="Arial"/>
          <w:b/>
          <w:sz w:val="20"/>
          <w:szCs w:val="20"/>
        </w:rPr>
        <w:t>Pzp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podjąłem następujące środki naprawcze: </w:t>
      </w:r>
    </w:p>
    <w:p w:rsidR="0070739B" w:rsidRDefault="00427D57">
      <w:pPr>
        <w:spacing w:after="200" w:line="276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</w:t>
      </w:r>
      <w:r>
        <w:rPr>
          <w:rFonts w:ascii="Arial Narrow" w:hAnsi="Arial Narrow" w:cs="Arial"/>
          <w:b/>
          <w:sz w:val="20"/>
          <w:szCs w:val="20"/>
        </w:rPr>
        <w:t>………………………………………………………………………………………</w:t>
      </w:r>
    </w:p>
    <w:p w:rsidR="0070739B" w:rsidRDefault="00427D57">
      <w:pPr>
        <w:spacing w:after="0"/>
        <w:jc w:val="both"/>
      </w:pPr>
      <w:r>
        <w:rPr>
          <w:rFonts w:ascii="Cambria Math" w:hAnsi="Cambria Math" w:cs="Cambria Math"/>
          <w:color w:val="0070C0"/>
          <w:sz w:val="20"/>
          <w:szCs w:val="20"/>
        </w:rPr>
        <w:t>⎕</w:t>
      </w:r>
      <w:r>
        <w:rPr>
          <w:rFonts w:ascii="Arial Narrow" w:hAnsi="Arial Narrow" w:cs="Arial"/>
          <w:color w:val="0070C0"/>
          <w:sz w:val="20"/>
          <w:szCs w:val="20"/>
        </w:rPr>
        <w:t xml:space="preserve"> 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>Oświadczam, że zachodzą w stosunku do mnie podstawy wykluczenia z postępowania na podstawie na podstawie art. 7 ust. 1 Ustawy z dnia 13 kwietnia 2022 r. o szczególnych rozwiązaniach w zakresie przeciwdziałania wspieraniu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 xml:space="preserve"> agresji na Ukrainę oraz służących ochronie bezpieczeństwa narodowego</w:t>
      </w:r>
      <w:r>
        <w:rPr>
          <w:rFonts w:ascii="Arial Narrow" w:hAnsi="Arial Narrow"/>
          <w:b/>
          <w:bCs/>
          <w:i/>
          <w:color w:val="0070C0"/>
          <w:sz w:val="20"/>
          <w:szCs w:val="20"/>
        </w:rPr>
        <w:t xml:space="preserve"> </w:t>
      </w:r>
      <w:r>
        <w:rPr>
          <w:rFonts w:ascii="Arial Narrow" w:eastAsia="Times New Roman" w:hAnsi="Arial Narrow"/>
          <w:b/>
          <w:bCs/>
          <w:i/>
          <w:color w:val="0070C0"/>
          <w:sz w:val="20"/>
          <w:szCs w:val="20"/>
          <w:lang w:eastAsia="pl-PL"/>
        </w:rPr>
        <w:t>(Dz.U. z 2022 r. poz. 835).</w:t>
      </w:r>
    </w:p>
    <w:p w:rsidR="0070739B" w:rsidRDefault="00427D57">
      <w:pPr>
        <w:spacing w:after="0" w:line="276" w:lineRule="auto"/>
        <w:jc w:val="both"/>
        <w:rPr>
          <w:rFonts w:ascii="Arial Narrow" w:hAnsi="Arial Narrow" w:cs="Arial"/>
          <w:color w:val="0070C0"/>
          <w:sz w:val="20"/>
          <w:szCs w:val="20"/>
        </w:rPr>
      </w:pPr>
      <w:r>
        <w:rPr>
          <w:rFonts w:ascii="Arial Narrow" w:hAnsi="Arial Narrow" w:cs="Arial"/>
          <w:color w:val="0070C0"/>
          <w:sz w:val="20"/>
          <w:szCs w:val="20"/>
        </w:rPr>
        <w:t>*odpowiednie zaznaczyć</w:t>
      </w:r>
    </w:p>
    <w:p w:rsidR="0070739B" w:rsidRDefault="00427D57">
      <w:pPr>
        <w:spacing w:after="0" w:line="276" w:lineRule="auto"/>
        <w:jc w:val="both"/>
      </w:pPr>
      <w:r>
        <w:rPr>
          <w:rFonts w:ascii="Arial Narrow" w:hAnsi="Arial Narrow" w:cs="Arial"/>
          <w:color w:val="0070C0"/>
          <w:sz w:val="20"/>
          <w:szCs w:val="20"/>
        </w:rPr>
        <w:t>**zgodnie z wymogami z art. 1 pkt 3 ustawy w celu przeciwdziałania wspieraniu agresji Federacji Rosyjskiej na Ukrainę rozpoczętej w dni</w:t>
      </w:r>
      <w:r>
        <w:rPr>
          <w:rFonts w:ascii="Arial Narrow" w:hAnsi="Arial Narrow" w:cs="Arial"/>
          <w:color w:val="0070C0"/>
          <w:sz w:val="20"/>
          <w:szCs w:val="20"/>
        </w:rPr>
        <w:t>u 24 lutego 2022 r., wobec osób i podmiotów wpisanych na listę, o której mowa w art. 2 ustawy, przewidującego stosowanie sankcji polegających m.in. na wykluczeniu z postępowania o udzielenie zamówienia publicznego lub konkursu prowadzonego na podstawie ust</w:t>
      </w:r>
      <w:r>
        <w:rPr>
          <w:rFonts w:ascii="Arial Narrow" w:hAnsi="Arial Narrow" w:cs="Arial"/>
          <w:color w:val="0070C0"/>
          <w:sz w:val="20"/>
          <w:szCs w:val="20"/>
        </w:rPr>
        <w:t>awy z dnia 11 września 2019 r. – Prawo zamówień publicznych (Dz. U. z 2022 r., poz. 1710).</w:t>
      </w:r>
    </w:p>
    <w:p w:rsidR="0070739B" w:rsidRDefault="0070739B">
      <w:pPr>
        <w:pStyle w:val="Akapitzlist"/>
        <w:suppressAutoHyphens w:val="0"/>
        <w:spacing w:line="276" w:lineRule="auto"/>
        <w:ind w:left="0"/>
        <w:textAlignment w:val="auto"/>
        <w:rPr>
          <w:rFonts w:ascii="Arial Narrow" w:hAnsi="Arial Narrow" w:cs="Arial"/>
          <w:b/>
          <w:bCs/>
          <w:iCs/>
          <w:sz w:val="20"/>
          <w:szCs w:val="20"/>
        </w:rPr>
      </w:pPr>
    </w:p>
    <w:p w:rsidR="0070739B" w:rsidRDefault="00427D57">
      <w:pPr>
        <w:pStyle w:val="Akapitzlist"/>
        <w:suppressAutoHyphens w:val="0"/>
        <w:spacing w:line="276" w:lineRule="auto"/>
        <w:ind w:left="0"/>
        <w:jc w:val="both"/>
        <w:textAlignment w:val="auto"/>
        <w:rPr>
          <w:rFonts w:ascii="Arial Narrow" w:hAnsi="Arial Narrow" w:cs="Arial"/>
          <w:b/>
          <w:bCs/>
          <w:iCs/>
          <w:color w:val="002060"/>
          <w:sz w:val="20"/>
          <w:szCs w:val="20"/>
        </w:rPr>
      </w:pPr>
      <w:r>
        <w:rPr>
          <w:rFonts w:ascii="Arial Narrow" w:hAnsi="Arial Narrow" w:cs="Arial"/>
          <w:b/>
          <w:bCs/>
          <w:iCs/>
          <w:color w:val="002060"/>
          <w:sz w:val="20"/>
          <w:szCs w:val="20"/>
        </w:rPr>
        <w:t>OŚWIADCZENIE DOTYCZĄCE PODMIOTU, NA KTÓREGO ZASOBY POWOŁUJE SIĘ WYKONAWCA*</w:t>
      </w:r>
    </w:p>
    <w:p w:rsidR="0070739B" w:rsidRDefault="00427D57">
      <w:pPr>
        <w:spacing w:line="276" w:lineRule="auto"/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Cs/>
          <w:sz w:val="20"/>
          <w:szCs w:val="20"/>
        </w:rPr>
        <w:t>Oświadczam, że w stosunku do następującego/</w:t>
      </w:r>
      <w:proofErr w:type="spellStart"/>
      <w:r>
        <w:rPr>
          <w:rFonts w:ascii="Arial Narrow" w:hAnsi="Arial Narrow" w:cs="Arial"/>
          <w:iCs/>
          <w:sz w:val="20"/>
          <w:szCs w:val="20"/>
        </w:rPr>
        <w:t>ych</w:t>
      </w:r>
      <w:proofErr w:type="spellEnd"/>
      <w:r>
        <w:rPr>
          <w:rFonts w:ascii="Arial Narrow" w:hAnsi="Arial Narrow" w:cs="Arial"/>
          <w:iCs/>
          <w:sz w:val="20"/>
          <w:szCs w:val="20"/>
        </w:rPr>
        <w:t>* podmiotu/</w:t>
      </w:r>
      <w:proofErr w:type="spellStart"/>
      <w:r>
        <w:rPr>
          <w:rFonts w:ascii="Arial Narrow" w:hAnsi="Arial Narrow" w:cs="Arial"/>
          <w:iCs/>
          <w:sz w:val="20"/>
          <w:szCs w:val="20"/>
        </w:rPr>
        <w:t>tów</w:t>
      </w:r>
      <w:proofErr w:type="spellEnd"/>
      <w:r>
        <w:rPr>
          <w:rFonts w:ascii="Arial Narrow" w:hAnsi="Arial Narrow" w:cs="Arial"/>
          <w:iCs/>
          <w:sz w:val="20"/>
          <w:szCs w:val="20"/>
        </w:rPr>
        <w:t>*, na którego/</w:t>
      </w:r>
      <w:proofErr w:type="spellStart"/>
      <w:r>
        <w:rPr>
          <w:rFonts w:ascii="Arial Narrow" w:hAnsi="Arial Narrow" w:cs="Arial"/>
          <w:iCs/>
          <w:sz w:val="20"/>
          <w:szCs w:val="20"/>
        </w:rPr>
        <w:t>ych</w:t>
      </w:r>
      <w:proofErr w:type="spellEnd"/>
      <w:r>
        <w:rPr>
          <w:rFonts w:ascii="Arial Narrow" w:hAnsi="Arial Narrow" w:cs="Arial"/>
          <w:iCs/>
          <w:sz w:val="20"/>
          <w:szCs w:val="20"/>
        </w:rPr>
        <w:t xml:space="preserve">*  zasoby </w:t>
      </w:r>
      <w:r>
        <w:rPr>
          <w:rFonts w:ascii="Arial Narrow" w:hAnsi="Arial Narrow" w:cs="Arial"/>
          <w:iCs/>
          <w:sz w:val="20"/>
          <w:szCs w:val="20"/>
        </w:rPr>
        <w:t>powołuję się w niniejszym postępowaniu, tj.: ……………………………………… (podać pełną nazwę/firmę, adres, a także w zależności od podmiotu: NIP/PESEL, KRS/</w:t>
      </w:r>
      <w:proofErr w:type="spellStart"/>
      <w:r>
        <w:rPr>
          <w:rFonts w:ascii="Arial Narrow" w:hAnsi="Arial Narrow" w:cs="Arial"/>
          <w:iCs/>
          <w:sz w:val="20"/>
          <w:szCs w:val="20"/>
        </w:rPr>
        <w:t>CEiDG</w:t>
      </w:r>
      <w:proofErr w:type="spellEnd"/>
      <w:r>
        <w:rPr>
          <w:rFonts w:ascii="Arial Narrow" w:hAnsi="Arial Narrow" w:cs="Arial"/>
          <w:iCs/>
          <w:sz w:val="20"/>
          <w:szCs w:val="20"/>
        </w:rPr>
        <w:t>) nie zachodzą podstawy wykluczenia z postępowania o udzielenie zamówienia.</w:t>
      </w:r>
    </w:p>
    <w:p w:rsidR="0070739B" w:rsidRDefault="00427D57">
      <w:pPr>
        <w:pStyle w:val="Akapitzlist"/>
        <w:suppressAutoHyphens w:val="0"/>
        <w:spacing w:line="276" w:lineRule="auto"/>
        <w:ind w:left="0"/>
        <w:jc w:val="both"/>
        <w:textAlignment w:val="auto"/>
      </w:pPr>
      <w:r>
        <w:rPr>
          <w:rFonts w:ascii="Arial Narrow" w:hAnsi="Arial Narrow" w:cs="Arial"/>
          <w:b/>
          <w:bCs/>
          <w:iCs/>
          <w:color w:val="002060"/>
          <w:sz w:val="20"/>
          <w:szCs w:val="20"/>
        </w:rPr>
        <w:t>OŚWIADCZENIE DOTYCZĄCE PODWYKONA</w:t>
      </w:r>
      <w:r>
        <w:rPr>
          <w:rFonts w:ascii="Arial Narrow" w:hAnsi="Arial Narrow" w:cs="Arial"/>
          <w:b/>
          <w:bCs/>
          <w:iCs/>
          <w:color w:val="002060"/>
          <w:sz w:val="20"/>
          <w:szCs w:val="20"/>
        </w:rPr>
        <w:t>WCY NIEBĘDĄCEGO PODMIOTEM, NA KTÓREGO ZASOBY P</w:t>
      </w:r>
      <w:r>
        <w:rPr>
          <w:rFonts w:ascii="Arial Narrow" w:hAnsi="Arial Narrow" w:cs="Arial"/>
          <w:b/>
          <w:bCs/>
          <w:iCs/>
          <w:color w:val="002060"/>
          <w:sz w:val="20"/>
          <w:szCs w:val="20"/>
        </w:rPr>
        <w:t>O</w:t>
      </w:r>
      <w:r>
        <w:rPr>
          <w:rFonts w:ascii="Arial Narrow" w:hAnsi="Arial Narrow" w:cs="Arial"/>
          <w:b/>
          <w:bCs/>
          <w:iCs/>
          <w:color w:val="002060"/>
          <w:sz w:val="20"/>
          <w:szCs w:val="20"/>
        </w:rPr>
        <w:t>WOŁUJE SIĘ WYKONAWCA*:</w:t>
      </w:r>
    </w:p>
    <w:p w:rsidR="0070739B" w:rsidRDefault="00427D57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Cs/>
          <w:sz w:val="20"/>
          <w:szCs w:val="20"/>
        </w:rPr>
        <w:t>Oświadczam, że w stosunku do następującego/</w:t>
      </w:r>
      <w:proofErr w:type="spellStart"/>
      <w:r>
        <w:rPr>
          <w:rFonts w:ascii="Arial Narrow" w:hAnsi="Arial Narrow" w:cs="Arial"/>
          <w:iCs/>
          <w:sz w:val="20"/>
          <w:szCs w:val="20"/>
        </w:rPr>
        <w:t>ych</w:t>
      </w:r>
      <w:proofErr w:type="spellEnd"/>
      <w:r>
        <w:rPr>
          <w:rFonts w:ascii="Arial Narrow" w:hAnsi="Arial Narrow" w:cs="Arial"/>
          <w:iCs/>
          <w:sz w:val="20"/>
          <w:szCs w:val="20"/>
        </w:rPr>
        <w:t>* podmiotu/</w:t>
      </w:r>
      <w:proofErr w:type="spellStart"/>
      <w:r>
        <w:rPr>
          <w:rFonts w:ascii="Arial Narrow" w:hAnsi="Arial Narrow" w:cs="Arial"/>
          <w:iCs/>
          <w:sz w:val="20"/>
          <w:szCs w:val="20"/>
        </w:rPr>
        <w:t>tów</w:t>
      </w:r>
      <w:proofErr w:type="spellEnd"/>
      <w:r>
        <w:rPr>
          <w:rFonts w:ascii="Arial Narrow" w:hAnsi="Arial Narrow" w:cs="Arial"/>
          <w:iCs/>
          <w:sz w:val="20"/>
          <w:szCs w:val="20"/>
        </w:rPr>
        <w:t>*, będącego/</w:t>
      </w:r>
      <w:proofErr w:type="spellStart"/>
      <w:r>
        <w:rPr>
          <w:rFonts w:ascii="Arial Narrow" w:hAnsi="Arial Narrow" w:cs="Arial"/>
          <w:iCs/>
          <w:sz w:val="20"/>
          <w:szCs w:val="20"/>
        </w:rPr>
        <w:t>ych</w:t>
      </w:r>
      <w:proofErr w:type="spellEnd"/>
      <w:r>
        <w:rPr>
          <w:rFonts w:ascii="Arial Narrow" w:hAnsi="Arial Narrow" w:cs="Arial"/>
          <w:iCs/>
          <w:sz w:val="20"/>
          <w:szCs w:val="20"/>
        </w:rPr>
        <w:t>* podwykonawcą/</w:t>
      </w:r>
      <w:proofErr w:type="spellStart"/>
      <w:r>
        <w:rPr>
          <w:rFonts w:ascii="Arial Narrow" w:hAnsi="Arial Narrow" w:cs="Arial"/>
          <w:iCs/>
          <w:sz w:val="20"/>
          <w:szCs w:val="20"/>
        </w:rPr>
        <w:t>ami</w:t>
      </w:r>
      <w:proofErr w:type="spellEnd"/>
      <w:r>
        <w:rPr>
          <w:rFonts w:ascii="Arial Narrow" w:hAnsi="Arial Narrow" w:cs="Arial"/>
          <w:iCs/>
          <w:sz w:val="20"/>
          <w:szCs w:val="20"/>
        </w:rPr>
        <w:t>:* ………………………………………………………………………………………………………………………………………………..….…… (podać pełną nazwę/firmę, adr</w:t>
      </w:r>
      <w:r>
        <w:rPr>
          <w:rFonts w:ascii="Arial Narrow" w:hAnsi="Arial Narrow" w:cs="Arial"/>
          <w:iCs/>
          <w:sz w:val="20"/>
          <w:szCs w:val="20"/>
        </w:rPr>
        <w:t>es, a także w zależności od podmiotu: NIP/PESEL, KRS/</w:t>
      </w:r>
      <w:proofErr w:type="spellStart"/>
      <w:r>
        <w:rPr>
          <w:rFonts w:ascii="Arial Narrow" w:hAnsi="Arial Narrow" w:cs="Arial"/>
          <w:iCs/>
          <w:sz w:val="20"/>
          <w:szCs w:val="20"/>
        </w:rPr>
        <w:t>CEiDG</w:t>
      </w:r>
      <w:proofErr w:type="spellEnd"/>
      <w:r>
        <w:rPr>
          <w:rFonts w:ascii="Arial Narrow" w:hAnsi="Arial Narrow" w:cs="Arial"/>
          <w:iCs/>
          <w:sz w:val="20"/>
          <w:szCs w:val="20"/>
        </w:rPr>
        <w:t>), nie zachodzą podstawy wykluczenia z postępowania o udzielenie zamówienia.</w:t>
      </w:r>
    </w:p>
    <w:p w:rsidR="0070739B" w:rsidRDefault="00427D57">
      <w:pPr>
        <w:spacing w:after="200" w:line="276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II.</w:t>
      </w:r>
      <w:r>
        <w:rPr>
          <w:rFonts w:ascii="Arial Narrow" w:hAnsi="Arial Narrow" w:cs="Arial"/>
          <w:b/>
          <w:sz w:val="20"/>
          <w:szCs w:val="20"/>
        </w:rPr>
        <w:tab/>
        <w:t>DOTYCZĄCE SPEŁNIENIA WARUNKÓW UDZIAŁU W POSTĘPOWANIU</w:t>
      </w:r>
    </w:p>
    <w:p w:rsidR="0070739B" w:rsidRDefault="00427D57">
      <w:pPr>
        <w:spacing w:after="200" w:line="276" w:lineRule="auto"/>
        <w:jc w:val="both"/>
      </w:pP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spełniam warunki udziału w postępowaniu </w:t>
      </w:r>
      <w:r>
        <w:rPr>
          <w:rFonts w:ascii="Arial Narrow" w:hAnsi="Arial Narrow" w:cs="Arial"/>
          <w:b/>
          <w:sz w:val="20"/>
          <w:szCs w:val="20"/>
        </w:rPr>
        <w:t xml:space="preserve">określone przez Zamawiającego w zakresie opisanym w Rozdziale XVI SWZ </w:t>
      </w:r>
    </w:p>
    <w:p w:rsidR="0070739B" w:rsidRDefault="0070739B">
      <w:pPr>
        <w:spacing w:after="200" w:line="276" w:lineRule="auto"/>
        <w:jc w:val="both"/>
      </w:pPr>
    </w:p>
    <w:p w:rsidR="0070739B" w:rsidRDefault="00427D57">
      <w:pPr>
        <w:pStyle w:val="Akapitzlist"/>
        <w:suppressAutoHyphens w:val="0"/>
        <w:spacing w:line="276" w:lineRule="auto"/>
        <w:ind w:left="0"/>
        <w:textAlignment w:val="auto"/>
        <w:rPr>
          <w:rFonts w:ascii="Arial Narrow" w:hAnsi="Arial Narrow" w:cs="Arial"/>
          <w:b/>
          <w:bCs/>
          <w:iCs/>
          <w:color w:val="002060"/>
          <w:sz w:val="20"/>
          <w:szCs w:val="20"/>
        </w:rPr>
      </w:pPr>
      <w:r>
        <w:rPr>
          <w:rFonts w:ascii="Arial Narrow" w:hAnsi="Arial Narrow" w:cs="Arial"/>
          <w:b/>
          <w:bCs/>
          <w:iCs/>
          <w:color w:val="002060"/>
          <w:sz w:val="20"/>
          <w:szCs w:val="20"/>
        </w:rPr>
        <w:t>INFORMACJA W ZWIĄZKU Z POLEGANIEM NA ZASOBACH INNYCH PODMIOTÓW*</w:t>
      </w:r>
    </w:p>
    <w:p w:rsidR="0070739B" w:rsidRDefault="00427D57">
      <w:pPr>
        <w:spacing w:line="276" w:lineRule="auto"/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Cs/>
          <w:sz w:val="20"/>
          <w:szCs w:val="20"/>
        </w:rPr>
        <w:t>Oświadczam, że w celu wykazania spełniania warunków udziału w postępowaniu, określonych przez Zamawiającego w ………………(wsk</w:t>
      </w:r>
      <w:r>
        <w:rPr>
          <w:rFonts w:ascii="Arial Narrow" w:hAnsi="Arial Narrow" w:cs="Arial"/>
          <w:iCs/>
          <w:sz w:val="20"/>
          <w:szCs w:val="20"/>
        </w:rPr>
        <w:t>azać dokument i właściwą jednostkę redakcyjną dokumentu, w której określono warunki udziału w postępowaniu), polegam na zasobach następującego/</w:t>
      </w:r>
      <w:proofErr w:type="spellStart"/>
      <w:r>
        <w:rPr>
          <w:rFonts w:ascii="Arial Narrow" w:hAnsi="Arial Narrow" w:cs="Arial"/>
          <w:iCs/>
          <w:sz w:val="20"/>
          <w:szCs w:val="20"/>
        </w:rPr>
        <w:t>ych</w:t>
      </w:r>
      <w:proofErr w:type="spellEnd"/>
      <w:r>
        <w:rPr>
          <w:rFonts w:ascii="Arial Narrow" w:hAnsi="Arial Narrow" w:cs="Arial"/>
          <w:iCs/>
          <w:sz w:val="20"/>
          <w:szCs w:val="20"/>
        </w:rPr>
        <w:t>* podmiotu/ów:  …………………………………..</w:t>
      </w:r>
    </w:p>
    <w:p w:rsidR="0070739B" w:rsidRDefault="00427D57">
      <w:pPr>
        <w:spacing w:line="276" w:lineRule="auto"/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Cs/>
          <w:sz w:val="20"/>
          <w:szCs w:val="20"/>
        </w:rPr>
        <w:t>w następującym zakresie: …………………………………………… (wskazać podmiot i określić odpowie</w:t>
      </w:r>
      <w:r>
        <w:rPr>
          <w:rFonts w:ascii="Arial Narrow" w:hAnsi="Arial Narrow" w:cs="Arial"/>
          <w:iCs/>
          <w:sz w:val="20"/>
          <w:szCs w:val="20"/>
        </w:rPr>
        <w:t xml:space="preserve">dni zakres dla wskazanego podmiotu). </w:t>
      </w:r>
    </w:p>
    <w:p w:rsidR="0070739B" w:rsidRDefault="00427D57">
      <w:pPr>
        <w:spacing w:after="200" w:line="276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DOTYCZĄCE PODANYCH INFORMACJI:</w:t>
      </w:r>
    </w:p>
    <w:p w:rsidR="0070739B" w:rsidRDefault="00427D57">
      <w:pPr>
        <w:spacing w:after="200" w:line="276" w:lineRule="auto"/>
        <w:jc w:val="both"/>
      </w:pP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wszystkie informacje podane w powyższych oświadczeniach są aktualne i zgodne z prawdą oraz zostały przedstawione z pełną świadomością konsekwencji wprowadzen</w:t>
      </w:r>
      <w:r>
        <w:rPr>
          <w:rFonts w:ascii="Arial Narrow" w:hAnsi="Arial Narrow" w:cs="Arial"/>
          <w:b/>
          <w:sz w:val="20"/>
          <w:szCs w:val="20"/>
        </w:rPr>
        <w:t>ia zamawiającego w błąd przy przedstawianiu informacji.</w:t>
      </w:r>
    </w:p>
    <w:p w:rsidR="0070739B" w:rsidRDefault="00427D57">
      <w:pPr>
        <w:spacing w:after="200" w:line="276" w:lineRule="auto"/>
        <w:jc w:val="both"/>
      </w:pPr>
      <w:r>
        <w:rPr>
          <w:rFonts w:ascii="Arial Narrow" w:hAnsi="Arial Narrow" w:cs="Arial"/>
          <w:sz w:val="20"/>
          <w:szCs w:val="20"/>
        </w:rPr>
        <w:t>*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Odpowiednie zaznaczyć</w:t>
      </w:r>
    </w:p>
    <w:p w:rsidR="0070739B" w:rsidRDefault="00427D57">
      <w:pPr>
        <w:spacing w:after="200" w:line="276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WSKAZANIE DANYCH UMOŻLIWIAJĄCYCH DOSTĘP DO WYMAGANYCH PRZEZ ZAMAWIAJĄCEGO PODMIOTOWYCH ŚRODKÓW DOWODOWYCH:</w:t>
      </w:r>
    </w:p>
    <w:p w:rsidR="0070739B" w:rsidRDefault="00427D57">
      <w:pPr>
        <w:spacing w:after="200" w:line="276" w:lineRule="auto"/>
        <w:jc w:val="both"/>
      </w:pPr>
      <w:r>
        <w:rPr>
          <w:rFonts w:ascii="Arial Narrow" w:hAnsi="Arial Narrow" w:cs="Arial"/>
          <w:sz w:val="20"/>
          <w:szCs w:val="20"/>
        </w:rPr>
        <w:lastRenderedPageBreak/>
        <w:t xml:space="preserve">Oświadczamy, że </w:t>
      </w:r>
      <w:r>
        <w:rPr>
          <w:rFonts w:ascii="Arial Narrow" w:hAnsi="Arial Narrow" w:cs="Arial"/>
          <w:i/>
          <w:color w:val="0070C0"/>
          <w:sz w:val="20"/>
          <w:szCs w:val="20"/>
        </w:rPr>
        <w:t xml:space="preserve">odpis z właściwego rejestru lub z centralnej </w:t>
      </w:r>
      <w:r>
        <w:rPr>
          <w:rFonts w:ascii="Arial Narrow" w:hAnsi="Arial Narrow" w:cs="Arial"/>
          <w:i/>
          <w:color w:val="0070C0"/>
          <w:sz w:val="20"/>
          <w:szCs w:val="20"/>
        </w:rPr>
        <w:t>ewidencji i informacji  o działalności gospodarczej</w:t>
      </w:r>
      <w:r>
        <w:rPr>
          <w:rFonts w:ascii="Arial Narrow" w:hAnsi="Arial Narrow" w:cs="Arial"/>
          <w:sz w:val="20"/>
          <w:szCs w:val="20"/>
        </w:rPr>
        <w:t>, jest dostępny w formie elektronicznej pod następującym adresem internetowym ogólnodostępnej bezpłatnej bazy danych: ………………………………………………………………….</w:t>
      </w:r>
    </w:p>
    <w:p w:rsidR="0070739B" w:rsidRDefault="00427D57">
      <w:pPr>
        <w:spacing w:after="200" w:line="276" w:lineRule="auto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:rsidR="0070739B" w:rsidRDefault="00427D57">
      <w:pPr>
        <w:spacing w:after="200" w:line="276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               </w:t>
      </w:r>
      <w:r>
        <w:rPr>
          <w:rFonts w:ascii="Arial Narrow" w:hAnsi="Arial Narrow" w:cs="Arial"/>
          <w:b/>
          <w:sz w:val="20"/>
          <w:szCs w:val="20"/>
        </w:rPr>
        <w:t xml:space="preserve">                                                                           </w:t>
      </w:r>
    </w:p>
    <w:p w:rsidR="0070739B" w:rsidRDefault="00427D57">
      <w:pPr>
        <w:spacing w:before="240" w:after="60" w:line="276" w:lineRule="auto"/>
        <w:ind w:right="102"/>
        <w:jc w:val="both"/>
        <w:rPr>
          <w:rFonts w:ascii="Arial Narrow" w:eastAsia="Times New Roman" w:hAnsi="Arial Narrow" w:cs="Arial"/>
          <w:b/>
          <w:color w:val="FF0000"/>
          <w:sz w:val="20"/>
          <w:szCs w:val="20"/>
        </w:rPr>
      </w:pPr>
      <w:r>
        <w:rPr>
          <w:rFonts w:ascii="Arial Narrow" w:eastAsia="Times New Roman" w:hAnsi="Arial Narrow" w:cs="Arial"/>
          <w:b/>
          <w:color w:val="FF0000"/>
          <w:sz w:val="20"/>
          <w:szCs w:val="20"/>
        </w:rPr>
        <w:t>Oświadczenie należy złożyć z ofertą.</w:t>
      </w:r>
    </w:p>
    <w:p w:rsidR="0070739B" w:rsidRDefault="00427D57">
      <w:pPr>
        <w:spacing w:before="240" w:after="60" w:line="276" w:lineRule="auto"/>
        <w:ind w:right="102"/>
        <w:jc w:val="both"/>
      </w:pPr>
      <w:r>
        <w:rPr>
          <w:rFonts w:ascii="Arial Narrow" w:eastAsia="Times New Roman" w:hAnsi="Arial Narrow" w:cs="Arial"/>
          <w:color w:val="002060"/>
          <w:sz w:val="20"/>
          <w:szCs w:val="20"/>
        </w:rPr>
        <w:t>*niepotrzebne skreślić</w:t>
      </w:r>
    </w:p>
    <w:p w:rsidR="0070739B" w:rsidRDefault="00427D57">
      <w:pPr>
        <w:pageBreakBefore/>
        <w:spacing w:before="240" w:after="60" w:line="276" w:lineRule="auto"/>
        <w:ind w:right="102"/>
        <w:jc w:val="right"/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 xml:space="preserve">Załącznik nr </w:t>
      </w:r>
      <w:proofErr w:type="spellStart"/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>3a</w:t>
      </w:r>
      <w:proofErr w:type="spellEnd"/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do SWZ</w:t>
      </w:r>
    </w:p>
    <w:p w:rsidR="0070739B" w:rsidRDefault="00427D57">
      <w:pPr>
        <w:spacing w:after="0"/>
        <w:ind w:left="467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Zamawiający:</w:t>
      </w:r>
    </w:p>
    <w:p w:rsidR="0070739B" w:rsidRDefault="00427D57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Łódzki Ośrodek Geodezji</w:t>
      </w:r>
    </w:p>
    <w:p w:rsidR="0070739B" w:rsidRDefault="00427D57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ul. Traugutta 21/23</w:t>
      </w:r>
    </w:p>
    <w:p w:rsidR="0070739B" w:rsidRDefault="00427D57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90-113 Łódź</w:t>
      </w:r>
    </w:p>
    <w:p w:rsidR="0070739B" w:rsidRDefault="0070739B">
      <w:pPr>
        <w:widowControl w:val="0"/>
        <w:autoSpaceDE w:val="0"/>
        <w:spacing w:after="0"/>
        <w:ind w:left="4678" w:firstLine="2126"/>
        <w:rPr>
          <w:rFonts w:ascii="Arial Narrow" w:eastAsia="Times New Roman" w:hAnsi="Arial Narrow"/>
          <w:sz w:val="20"/>
          <w:szCs w:val="20"/>
          <w:lang w:eastAsia="pl-PL"/>
        </w:rPr>
      </w:pPr>
    </w:p>
    <w:p w:rsidR="0070739B" w:rsidRDefault="00427D57">
      <w:pPr>
        <w:spacing w:after="0"/>
        <w:ind w:right="-2"/>
        <w:jc w:val="center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 xml:space="preserve">OŚWIADCZENIE </w:t>
      </w:r>
      <w:r>
        <w:rPr>
          <w:rFonts w:ascii="Arial Narrow" w:hAnsi="Arial Narrow" w:cs="Arial"/>
          <w:b/>
          <w:i/>
          <w:sz w:val="20"/>
          <w:szCs w:val="20"/>
        </w:rPr>
        <w:t>WYKONAWCY/PODMIOTU UDOSTEPNIAJĄCEGO ZASOBY O AKTUALNOŚĆI  INFORMACJI ZAWARTYCH W ART. 125 PZP</w:t>
      </w:r>
    </w:p>
    <w:p w:rsidR="0070739B" w:rsidRDefault="0070739B">
      <w:pPr>
        <w:tabs>
          <w:tab w:val="left" w:pos="0"/>
        </w:tabs>
        <w:spacing w:after="0" w:line="276" w:lineRule="auto"/>
        <w:jc w:val="both"/>
        <w:rPr>
          <w:rFonts w:ascii="Arial Narrow" w:hAnsi="Arial Narrow" w:cs="Arial"/>
          <w:i/>
          <w:sz w:val="20"/>
          <w:szCs w:val="20"/>
        </w:rPr>
      </w:pPr>
    </w:p>
    <w:p w:rsidR="0070739B" w:rsidRDefault="00427D57">
      <w:pPr>
        <w:tabs>
          <w:tab w:val="left" w:pos="0"/>
        </w:tabs>
        <w:spacing w:after="0"/>
        <w:jc w:val="both"/>
      </w:pPr>
      <w:r>
        <w:rPr>
          <w:rFonts w:ascii="Arial Narrow" w:eastAsia="Times New Roman" w:hAnsi="Arial Narrow" w:cs="Arial"/>
          <w:i/>
          <w:sz w:val="20"/>
          <w:szCs w:val="20"/>
          <w:lang w:eastAsia="pl-PL"/>
        </w:rPr>
        <w:t>/w przypadku wspólnego ubiegania się o udzielenie zamówienia przez Wykonawców oświadczenie składa każdy z Wykonawców wspólnie ubiegających się o zamówienie /</w:t>
      </w:r>
    </w:p>
    <w:p w:rsidR="0070739B" w:rsidRDefault="0070739B">
      <w:pPr>
        <w:spacing w:after="0" w:line="276" w:lineRule="auto"/>
        <w:ind w:right="-142"/>
        <w:rPr>
          <w:rFonts w:ascii="Arial Narrow" w:hAnsi="Arial Narrow" w:cs="Arial"/>
          <w:sz w:val="20"/>
          <w:szCs w:val="20"/>
        </w:rPr>
      </w:pPr>
    </w:p>
    <w:p w:rsidR="0070739B" w:rsidRDefault="00427D57">
      <w:pPr>
        <w:spacing w:after="0"/>
      </w:pPr>
      <w:r>
        <w:rPr>
          <w:rFonts w:ascii="Arial Narrow" w:hAnsi="Arial Narrow" w:cs="Arial"/>
          <w:sz w:val="20"/>
          <w:szCs w:val="20"/>
        </w:rPr>
        <w:t xml:space="preserve">W </w:t>
      </w:r>
      <w:r>
        <w:rPr>
          <w:rFonts w:ascii="Arial Narrow" w:hAnsi="Arial Narrow" w:cs="Arial"/>
          <w:sz w:val="20"/>
          <w:szCs w:val="20"/>
        </w:rPr>
        <w:t>postępowaniu  o udzielenie zamówienia publicznego na</w:t>
      </w: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dostawy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 xml:space="preserve">fabrycznie nowych 10 sztuk </w:t>
      </w:r>
      <w:proofErr w:type="spellStart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switchy</w:t>
      </w:r>
      <w:proofErr w:type="spellEnd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(przełączników sieciowych) do szaf dostępowych (+ opcja do 2 sztuk), 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 xml:space="preserve">fabrycznie nowych 2 sztuk </w:t>
      </w:r>
      <w:proofErr w:type="spellStart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switchy</w:t>
      </w:r>
      <w:proofErr w:type="spellEnd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(przełączników sieciowych) agregujących, 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fabrycznie nowych 10 sztuk punktów dostępowych Wi-Fi (+ opcja do 15 sztuk),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>oprogramowania Network Access Control (NAC) wraz z niezbędnymi licencjami (oprogramowanie lokalne - on-</w:t>
      </w:r>
      <w:proofErr w:type="spellStart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premises</w:t>
      </w:r>
      <w:proofErr w:type="spellEnd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), 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</w:r>
      <w:r>
        <w:rPr>
          <w:rFonts w:ascii="Arial Narrow" w:hAnsi="Arial Narrow"/>
          <w:b/>
          <w:color w:val="0070C0"/>
          <w:sz w:val="20"/>
          <w:szCs w:val="20"/>
        </w:rPr>
        <w:t>niezbędnych akcesoriów do instalacji i konfiguracji,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>instal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acji, konfiguracji, uruchomienie dostarczonych urządzeń i oprogramowania </w:t>
      </w:r>
    </w:p>
    <w:p w:rsidR="0070739B" w:rsidRDefault="00427D57">
      <w:pPr>
        <w:widowControl w:val="0"/>
        <w:autoSpaceDE w:val="0"/>
        <w:spacing w:after="0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dla przedsięwzięcia pn.: Zarządzanie Miastem w oparciu o bazy danych przestrzennych wraz z rozwojem e-usług” współfinansowanego ze środków Europejskiego Funduszu Rozwoju Regionalnego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w ramach programu regionalnego Fundusze Europejskie dla Łódzkiego 2021-2027”</w:t>
      </w:r>
    </w:p>
    <w:p w:rsidR="0070739B" w:rsidRDefault="0070739B">
      <w:pPr>
        <w:widowControl w:val="0"/>
        <w:autoSpaceDE w:val="0"/>
        <w:spacing w:after="0"/>
        <w:jc w:val="both"/>
        <w:rPr>
          <w:rFonts w:ascii="Arial Narrow" w:hAnsi="Arial Narrow" w:cs="Arial"/>
          <w:b/>
          <w:sz w:val="20"/>
          <w:szCs w:val="20"/>
        </w:rPr>
      </w:pPr>
    </w:p>
    <w:p w:rsidR="0070739B" w:rsidRDefault="00427D57">
      <w:pPr>
        <w:widowControl w:val="0"/>
        <w:autoSpaceDE w:val="0"/>
        <w:spacing w:after="0"/>
        <w:jc w:val="both"/>
      </w:pPr>
      <w:r>
        <w:rPr>
          <w:rFonts w:ascii="Arial Narrow" w:hAnsi="Arial Narrow" w:cs="Arial"/>
          <w:b/>
          <w:sz w:val="20"/>
          <w:szCs w:val="20"/>
        </w:rPr>
        <w:t>Wykonawca: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………………………………………………………………………………………………………………</w:t>
      </w:r>
    </w:p>
    <w:p w:rsidR="0070739B" w:rsidRDefault="00427D57">
      <w:pPr>
        <w:spacing w:after="0" w:line="276" w:lineRule="auto"/>
        <w:ind w:right="-142"/>
        <w:jc w:val="center"/>
      </w:pPr>
      <w:r>
        <w:rPr>
          <w:rFonts w:ascii="Arial Narrow" w:hAnsi="Arial Narrow" w:cs="Arial"/>
          <w:i/>
          <w:sz w:val="20"/>
          <w:szCs w:val="20"/>
        </w:rPr>
        <w:t>(pełna nazwa/firma Wykonawcy, w imieniu którego składane jest oświadczenie, adres)</w:t>
      </w:r>
    </w:p>
    <w:p w:rsidR="0070739B" w:rsidRDefault="0070739B">
      <w:pPr>
        <w:spacing w:after="0" w:line="276" w:lineRule="auto"/>
        <w:jc w:val="center"/>
        <w:rPr>
          <w:rFonts w:ascii="Arial Narrow" w:hAnsi="Arial Narrow"/>
          <w:b/>
          <w:i/>
          <w:sz w:val="20"/>
          <w:szCs w:val="20"/>
        </w:rPr>
      </w:pPr>
    </w:p>
    <w:p w:rsidR="0070739B" w:rsidRDefault="00427D57">
      <w:pPr>
        <w:spacing w:after="0" w:line="260" w:lineRule="atLeast"/>
        <w:ind w:firstLine="420"/>
        <w:jc w:val="both"/>
      </w:pPr>
      <w:r>
        <w:rPr>
          <w:rFonts w:ascii="Arial Narrow" w:hAnsi="Arial Narrow" w:cs="Arial"/>
          <w:sz w:val="20"/>
          <w:szCs w:val="20"/>
        </w:rPr>
        <w:t xml:space="preserve">Świadomy odpowiedzialności karnej za </w:t>
      </w:r>
      <w:r>
        <w:rPr>
          <w:rFonts w:ascii="Arial Narrow" w:hAnsi="Arial Narrow" w:cs="Arial"/>
          <w:sz w:val="20"/>
          <w:szCs w:val="20"/>
        </w:rPr>
        <w:t xml:space="preserve">składanie fałszywego oświadczenia, oświadczam, że </w:t>
      </w:r>
      <w:r>
        <w:rPr>
          <w:rFonts w:ascii="Arial Narrow" w:hAnsi="Arial Narrow" w:cs="Arial"/>
          <w:b/>
          <w:sz w:val="20"/>
          <w:szCs w:val="20"/>
        </w:rPr>
        <w:t xml:space="preserve">aktualne są </w:t>
      </w:r>
      <w:r>
        <w:rPr>
          <w:rFonts w:ascii="Arial Narrow" w:hAnsi="Arial Narrow" w:cs="Arial"/>
          <w:sz w:val="20"/>
          <w:szCs w:val="20"/>
        </w:rPr>
        <w:t xml:space="preserve">informacje zawarte w oświadczeniu, o którym mowa w art. 125 ust. 1 </w:t>
      </w:r>
      <w:proofErr w:type="spellStart"/>
      <w:r>
        <w:rPr>
          <w:rFonts w:ascii="Arial Narrow" w:hAnsi="Arial Narrow" w:cs="Arial"/>
          <w:sz w:val="20"/>
          <w:szCs w:val="20"/>
        </w:rPr>
        <w:t>Pzp</w:t>
      </w:r>
      <w:proofErr w:type="spellEnd"/>
      <w:r>
        <w:rPr>
          <w:rFonts w:ascii="Arial Narrow" w:hAnsi="Arial Narrow" w:cs="Arial"/>
          <w:sz w:val="20"/>
          <w:szCs w:val="20"/>
        </w:rPr>
        <w:t>, w zakresie podstaw wykluczenia z postępowania, o których mowa w:</w:t>
      </w:r>
    </w:p>
    <w:p w:rsidR="0070739B" w:rsidRDefault="00427D57">
      <w:pPr>
        <w:numPr>
          <w:ilvl w:val="4"/>
          <w:numId w:val="77"/>
        </w:numPr>
        <w:spacing w:after="0" w:line="276" w:lineRule="auto"/>
        <w:ind w:left="420" w:firstLine="6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art. 108 ust. 1 pkt 3 i 6 </w:t>
      </w:r>
      <w:proofErr w:type="spellStart"/>
      <w:r>
        <w:rPr>
          <w:rFonts w:ascii="Arial Narrow" w:eastAsia="Times New Roman" w:hAnsi="Arial Narrow"/>
          <w:sz w:val="20"/>
          <w:szCs w:val="20"/>
          <w:lang w:eastAsia="pl-PL"/>
        </w:rPr>
        <w:t>Pzp</w:t>
      </w:r>
      <w:proofErr w:type="spellEnd"/>
    </w:p>
    <w:p w:rsidR="0070739B" w:rsidRDefault="00427D57">
      <w:pPr>
        <w:numPr>
          <w:ilvl w:val="4"/>
          <w:numId w:val="76"/>
        </w:numPr>
        <w:spacing w:after="0" w:line="276" w:lineRule="auto"/>
        <w:ind w:left="420" w:firstLine="6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>art. 109 ust. 1 pkt 7, 8, 9</w:t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 i 10 </w:t>
      </w:r>
      <w:proofErr w:type="spellStart"/>
      <w:r>
        <w:rPr>
          <w:rFonts w:ascii="Arial Narrow" w:eastAsia="Times New Roman" w:hAnsi="Arial Narrow"/>
          <w:sz w:val="20"/>
          <w:szCs w:val="20"/>
          <w:lang w:eastAsia="pl-PL"/>
        </w:rPr>
        <w:t>Pzp</w:t>
      </w:r>
      <w:proofErr w:type="spellEnd"/>
    </w:p>
    <w:p w:rsidR="0070739B" w:rsidRDefault="00427D57">
      <w:pPr>
        <w:spacing w:after="0" w:line="276" w:lineRule="auto"/>
        <w:ind w:left="420" w:firstLine="6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oraz </w:t>
      </w:r>
    </w:p>
    <w:p w:rsidR="0070739B" w:rsidRDefault="00427D57">
      <w:pPr>
        <w:pStyle w:val="Akapitzlist"/>
        <w:numPr>
          <w:ilvl w:val="4"/>
          <w:numId w:val="76"/>
        </w:numPr>
        <w:spacing w:line="276" w:lineRule="auto"/>
        <w:ind w:left="709" w:hanging="283"/>
        <w:jc w:val="both"/>
        <w:rPr>
          <w:rFonts w:ascii="Arial Narrow" w:eastAsia="Times New Roman" w:hAnsi="Arial Narrow"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</w:rPr>
        <w:t>w art. 7 ust. 1 ustawy z dnia 13 kwietnia 2022 r. o szczególnych rozwiązaniach w zakresie przeciwdziałania wspieraniu agresji na Ukrainę oraz służących ochronie bezpieczeństwa narodowego (Dz. U. z 2022 r. poz. 835),</w:t>
      </w:r>
    </w:p>
    <w:p w:rsidR="0070739B" w:rsidRDefault="00427D57">
      <w:pPr>
        <w:pStyle w:val="Akapitzlist"/>
        <w:numPr>
          <w:ilvl w:val="4"/>
          <w:numId w:val="76"/>
        </w:numPr>
        <w:spacing w:line="276" w:lineRule="auto"/>
        <w:ind w:left="709" w:hanging="283"/>
        <w:jc w:val="both"/>
      </w:pPr>
      <w:r>
        <w:rPr>
          <w:rFonts w:ascii="Arial Narrow" w:hAnsi="Arial Narrow"/>
          <w:sz w:val="20"/>
          <w:szCs w:val="20"/>
        </w:rPr>
        <w:t xml:space="preserve">art. </w:t>
      </w:r>
      <w:proofErr w:type="spellStart"/>
      <w:r>
        <w:rPr>
          <w:rFonts w:ascii="Arial Narrow" w:hAnsi="Arial Narrow"/>
          <w:sz w:val="20"/>
          <w:szCs w:val="20"/>
        </w:rPr>
        <w:t>5k</w:t>
      </w:r>
      <w:proofErr w:type="spellEnd"/>
      <w:r>
        <w:rPr>
          <w:rFonts w:ascii="Arial Narrow" w:hAnsi="Arial Narrow"/>
          <w:sz w:val="20"/>
          <w:szCs w:val="20"/>
        </w:rPr>
        <w:t xml:space="preserve"> ust. 1 </w:t>
      </w:r>
      <w:r>
        <w:rPr>
          <w:rFonts w:ascii="Arial Narrow" w:hAnsi="Arial Narrow"/>
          <w:sz w:val="20"/>
          <w:szCs w:val="20"/>
        </w:rPr>
        <w:t xml:space="preserve">rozporządzenia (UE) nr 833/2014 z 31 lipca 2014 r. dotyczącego środków ograniczających w związku z działaniami Rosji destabilizującymi sytuację na Ukrainie (Dz. Urz. UE nr L 229 z 31.7.2014, str. 1 z </w:t>
      </w:r>
      <w:proofErr w:type="spellStart"/>
      <w:r>
        <w:rPr>
          <w:rFonts w:ascii="Arial Narrow" w:hAnsi="Arial Narrow"/>
          <w:sz w:val="20"/>
          <w:szCs w:val="20"/>
        </w:rPr>
        <w:t>późn</w:t>
      </w:r>
      <w:proofErr w:type="spellEnd"/>
      <w:r>
        <w:rPr>
          <w:rFonts w:ascii="Arial Narrow" w:hAnsi="Arial Narrow"/>
          <w:sz w:val="20"/>
          <w:szCs w:val="20"/>
        </w:rPr>
        <w:t>. zm.),</w:t>
      </w:r>
    </w:p>
    <w:p w:rsidR="0070739B" w:rsidRDefault="0070739B">
      <w:pPr>
        <w:spacing w:after="0"/>
        <w:ind w:left="720"/>
        <w:rPr>
          <w:rFonts w:ascii="Arial Narrow" w:eastAsia="Times New Roman" w:hAnsi="Arial Narrow"/>
          <w:sz w:val="20"/>
          <w:szCs w:val="20"/>
          <w:lang w:eastAsia="pl-PL"/>
        </w:rPr>
      </w:pPr>
    </w:p>
    <w:p w:rsidR="0070739B" w:rsidRDefault="00427D57">
      <w:pPr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(Wypełnić jeżeli dotyczy) </w:t>
      </w:r>
    </w:p>
    <w:p w:rsidR="0070739B" w:rsidRDefault="00427D57">
      <w:pPr>
        <w:spacing w:after="0" w:line="276" w:lineRule="auto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Świadomy odpowie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dzialności karnej za składanie fałszywego oświadczenia, oświadczam, iż następujące informacje zawarte w złożonym przeze mnie oświadczeniu, o którym mowa w art. 125 ust. 1 </w:t>
      </w:r>
      <w:proofErr w:type="spellStart"/>
      <w:r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, w zakresie podstaw wykluczenia, </w:t>
      </w: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są nieaktualne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 w następującym zakresie:</w:t>
      </w:r>
    </w:p>
    <w:p w:rsidR="0070739B" w:rsidRDefault="0070739B">
      <w:pPr>
        <w:spacing w:after="0" w:line="276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:rsidR="0070739B" w:rsidRDefault="00427D57">
      <w:pPr>
        <w:spacing w:after="0" w:line="276" w:lineRule="auto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…………………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70739B" w:rsidRDefault="00427D57">
      <w:pPr>
        <w:spacing w:after="0" w:line="360" w:lineRule="auto"/>
        <w:jc w:val="both"/>
      </w:pPr>
      <w:r>
        <w:rPr>
          <w:rFonts w:ascii="Arial Narrow" w:hAnsi="Arial Narrow"/>
          <w:b/>
          <w:i/>
          <w:iCs/>
          <w:sz w:val="20"/>
          <w:szCs w:val="20"/>
          <w:lang w:eastAsia="ar-SA"/>
        </w:rPr>
        <w:t>Informacja dla wykonawcy:</w:t>
      </w:r>
    </w:p>
    <w:p w:rsidR="0070739B" w:rsidRDefault="00427D57">
      <w:pPr>
        <w:spacing w:after="0"/>
        <w:jc w:val="both"/>
      </w:pPr>
      <w:r>
        <w:rPr>
          <w:rFonts w:ascii="Arial Narrow" w:eastAsia="Times New Roman" w:hAnsi="Arial Narrow"/>
          <w:i/>
          <w:sz w:val="20"/>
          <w:szCs w:val="20"/>
          <w:lang w:eastAsia="pl-PL"/>
        </w:rPr>
        <w:t xml:space="preserve">Formularz (plik) musi być opatrzony przez </w:t>
      </w:r>
      <w:r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>osobę lub osoby uprawnione do reprezentowania Podmiotu</w:t>
      </w:r>
      <w:r>
        <w:rPr>
          <w:rFonts w:ascii="Arial Narrow" w:eastAsia="Times New Roman" w:hAnsi="Arial Narrow"/>
          <w:i/>
          <w:sz w:val="20"/>
          <w:szCs w:val="20"/>
          <w:lang w:eastAsia="pl-PL"/>
        </w:rPr>
        <w:t xml:space="preserve"> udostępniającego zasoby </w:t>
      </w:r>
      <w:r>
        <w:rPr>
          <w:rFonts w:ascii="Arial Narrow" w:eastAsia="Times New Roman" w:hAnsi="Arial Narrow"/>
          <w:b/>
          <w:i/>
          <w:color w:val="0070C0"/>
          <w:sz w:val="20"/>
          <w:szCs w:val="20"/>
          <w:u w:val="single"/>
          <w:lang w:eastAsia="pl-PL"/>
        </w:rPr>
        <w:t>jednym z nw. podpisów elektronicznych</w:t>
      </w:r>
      <w:r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>:</w:t>
      </w:r>
    </w:p>
    <w:p w:rsidR="0070739B" w:rsidRDefault="00427D57">
      <w:pPr>
        <w:spacing w:after="0"/>
        <w:jc w:val="both"/>
      </w:pPr>
      <w:r>
        <w:rPr>
          <w:rFonts w:ascii="Arial Narrow" w:eastAsia="Times New Roman" w:hAnsi="Arial Narrow"/>
          <w:b/>
          <w:bCs/>
          <w:i/>
          <w:color w:val="0070C0"/>
          <w:sz w:val="20"/>
          <w:szCs w:val="20"/>
          <w:lang w:eastAsia="pl-PL"/>
        </w:rPr>
        <w:t xml:space="preserve">- kwalifikowanym podpisem </w:t>
      </w:r>
      <w:r>
        <w:rPr>
          <w:rFonts w:ascii="Arial Narrow" w:eastAsia="Times New Roman" w:hAnsi="Arial Narrow"/>
          <w:b/>
          <w:bCs/>
          <w:i/>
          <w:color w:val="0070C0"/>
          <w:sz w:val="20"/>
          <w:szCs w:val="20"/>
          <w:lang w:eastAsia="pl-PL"/>
        </w:rPr>
        <w:t>elektronicznym lub</w:t>
      </w:r>
    </w:p>
    <w:p w:rsidR="0070739B" w:rsidRDefault="00427D57">
      <w:pPr>
        <w:spacing w:after="0"/>
        <w:jc w:val="both"/>
      </w:pPr>
      <w:r>
        <w:rPr>
          <w:rFonts w:ascii="Arial Narrow" w:eastAsia="Times New Roman" w:hAnsi="Arial Narrow"/>
          <w:b/>
          <w:bCs/>
          <w:i/>
          <w:color w:val="0070C0"/>
          <w:sz w:val="20"/>
          <w:szCs w:val="20"/>
          <w:lang w:eastAsia="pl-PL"/>
        </w:rPr>
        <w:t xml:space="preserve">- podpisem zaufanym (e-PUAP) lub </w:t>
      </w:r>
    </w:p>
    <w:p w:rsidR="0070739B" w:rsidRDefault="00427D57">
      <w:pPr>
        <w:spacing w:after="0"/>
        <w:jc w:val="both"/>
        <w:rPr>
          <w:rFonts w:ascii="Arial Narrow" w:eastAsia="Times New Roman" w:hAnsi="Arial Narrow"/>
          <w:b/>
          <w:bCs/>
          <w:i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bCs/>
          <w:i/>
          <w:color w:val="0070C0"/>
          <w:sz w:val="20"/>
          <w:szCs w:val="20"/>
          <w:lang w:eastAsia="pl-PL"/>
        </w:rPr>
        <w:t>- podpisem osobistym (e-dowód z warstwą cyfrową)</w:t>
      </w:r>
    </w:p>
    <w:p w:rsidR="0070739B" w:rsidRDefault="00427D57">
      <w:pPr>
        <w:spacing w:after="0"/>
        <w:ind w:left="720" w:hanging="862"/>
        <w:jc w:val="both"/>
      </w:pPr>
      <w:r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  <w:t>Dokument składany na wezwanie Zamawiającego</w:t>
      </w:r>
      <w:r>
        <w:rPr>
          <w:rFonts w:ascii="Arial Narrow" w:eastAsia="Times New Roman" w:hAnsi="Arial Narrow" w:cs="Arial"/>
          <w:i/>
          <w:sz w:val="20"/>
          <w:szCs w:val="20"/>
          <w:lang w:eastAsia="pl-PL"/>
        </w:rPr>
        <w:tab/>
      </w:r>
      <w:r>
        <w:rPr>
          <w:rFonts w:ascii="Arial Narrow" w:eastAsia="Times New Roman" w:hAnsi="Arial Narrow"/>
          <w:color w:val="00B050"/>
          <w:sz w:val="20"/>
          <w:szCs w:val="20"/>
          <w:lang w:eastAsia="pl-PL"/>
        </w:rPr>
        <w:t xml:space="preserve">                                                                             </w:t>
      </w:r>
    </w:p>
    <w:p w:rsidR="0070739B" w:rsidRDefault="00427D57">
      <w:pPr>
        <w:spacing w:after="0"/>
        <w:ind w:left="3556" w:firstLine="698"/>
        <w:jc w:val="both"/>
      </w:pPr>
      <w:r>
        <w:rPr>
          <w:rFonts w:ascii="Arial Narrow" w:eastAsia="Times New Roman" w:hAnsi="Arial Narrow"/>
          <w:color w:val="00B050"/>
          <w:sz w:val="20"/>
          <w:szCs w:val="20"/>
          <w:lang w:eastAsia="pl-PL"/>
        </w:rPr>
        <w:t>Dokument podpisany elektroniczni</w:t>
      </w:r>
      <w:r>
        <w:rPr>
          <w:rFonts w:ascii="Arial Narrow" w:eastAsia="Times New Roman" w:hAnsi="Arial Narrow"/>
          <w:color w:val="00B050"/>
          <w:sz w:val="20"/>
          <w:szCs w:val="20"/>
          <w:lang w:eastAsia="pl-PL"/>
        </w:rPr>
        <w:t>e przez:</w:t>
      </w:r>
    </w:p>
    <w:p w:rsidR="0070739B" w:rsidRDefault="0070739B">
      <w:pPr>
        <w:widowControl w:val="0"/>
        <w:spacing w:after="0" w:line="312" w:lineRule="auto"/>
        <w:jc w:val="center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</w:p>
    <w:p w:rsidR="0070739B" w:rsidRDefault="0070739B">
      <w:pPr>
        <w:widowControl w:val="0"/>
        <w:spacing w:after="0" w:line="312" w:lineRule="auto"/>
        <w:jc w:val="center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</w:p>
    <w:p w:rsidR="0070739B" w:rsidRDefault="0070739B">
      <w:pPr>
        <w:widowControl w:val="0"/>
        <w:spacing w:after="0" w:line="312" w:lineRule="auto"/>
        <w:jc w:val="center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</w:p>
    <w:p w:rsidR="0070739B" w:rsidRDefault="0070739B">
      <w:pPr>
        <w:widowControl w:val="0"/>
        <w:spacing w:after="0" w:line="312" w:lineRule="auto"/>
        <w:jc w:val="center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</w:p>
    <w:p w:rsidR="0070739B" w:rsidRDefault="0070739B">
      <w:pPr>
        <w:pageBreakBefore/>
        <w:suppressAutoHyphens w:val="0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</w:p>
    <w:p w:rsidR="0070739B" w:rsidRDefault="0070739B">
      <w:pPr>
        <w:widowControl w:val="0"/>
        <w:spacing w:after="0" w:line="312" w:lineRule="auto"/>
        <w:jc w:val="center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</w:p>
    <w:p w:rsidR="0070739B" w:rsidRDefault="00427D57">
      <w:pPr>
        <w:widowControl w:val="0"/>
        <w:spacing w:after="0" w:line="312" w:lineRule="auto"/>
        <w:ind w:left="4956" w:firstLine="708"/>
        <w:jc w:val="center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Załącznik nr </w:t>
      </w:r>
      <w:proofErr w:type="spellStart"/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>3b</w:t>
      </w:r>
      <w:proofErr w:type="spellEnd"/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do SWZ </w:t>
      </w:r>
    </w:p>
    <w:p w:rsidR="0070739B" w:rsidRDefault="0070739B">
      <w:pPr>
        <w:widowControl w:val="0"/>
        <w:spacing w:after="0" w:line="312" w:lineRule="auto"/>
        <w:jc w:val="center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70739B" w:rsidRDefault="0070739B">
      <w:pPr>
        <w:widowControl w:val="0"/>
        <w:spacing w:after="0" w:line="312" w:lineRule="auto"/>
        <w:jc w:val="center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70739B" w:rsidRDefault="00427D57">
      <w:pPr>
        <w:widowControl w:val="0"/>
        <w:spacing w:after="0" w:line="312" w:lineRule="auto"/>
        <w:jc w:val="center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Calibri"/>
          <w:b/>
          <w:sz w:val="20"/>
          <w:szCs w:val="20"/>
          <w:lang w:eastAsia="pl-PL"/>
        </w:rPr>
        <w:t>OŚWIADCZENIE DODATKOWE</w:t>
      </w:r>
    </w:p>
    <w:p w:rsidR="0070739B" w:rsidRDefault="00427D57">
      <w:pPr>
        <w:widowControl w:val="0"/>
        <w:spacing w:after="0" w:line="312" w:lineRule="auto"/>
        <w:jc w:val="center"/>
      </w:pPr>
      <w:bookmarkStart w:id="2" w:name="_Hlk105400883"/>
      <w:r>
        <w:rPr>
          <w:rFonts w:ascii="Arial Narrow" w:eastAsia="Times New Roman" w:hAnsi="Arial Narrow" w:cs="Calibri"/>
          <w:b/>
          <w:bCs/>
          <w:sz w:val="20"/>
          <w:szCs w:val="20"/>
          <w:lang w:eastAsia="pl-PL"/>
        </w:rPr>
        <w:t xml:space="preserve">dotyczące przesłanek wykluczenia z art. </w:t>
      </w:r>
      <w:proofErr w:type="spellStart"/>
      <w:r>
        <w:rPr>
          <w:rFonts w:ascii="Arial Narrow" w:eastAsia="Times New Roman" w:hAnsi="Arial Narrow" w:cs="Calibri"/>
          <w:b/>
          <w:bCs/>
          <w:sz w:val="20"/>
          <w:szCs w:val="20"/>
          <w:lang w:eastAsia="pl-PL"/>
        </w:rPr>
        <w:t>5k</w:t>
      </w:r>
      <w:proofErr w:type="spellEnd"/>
      <w:r>
        <w:rPr>
          <w:rFonts w:ascii="Arial Narrow" w:eastAsia="Times New Roman" w:hAnsi="Arial Narrow" w:cs="Calibri"/>
          <w:b/>
          <w:bCs/>
          <w:sz w:val="20"/>
          <w:szCs w:val="20"/>
          <w:lang w:eastAsia="pl-PL"/>
        </w:rPr>
        <w:t xml:space="preserve"> rozporządzenia 833/2014 </w:t>
      </w:r>
      <w:bookmarkEnd w:id="2"/>
      <w:r>
        <w:rPr>
          <w:rFonts w:ascii="Arial Narrow" w:eastAsia="Times New Roman" w:hAnsi="Arial Narrow" w:cs="Calibri"/>
          <w:b/>
          <w:bCs/>
          <w:i/>
          <w:iCs/>
          <w:sz w:val="20"/>
          <w:szCs w:val="20"/>
          <w:lang w:eastAsia="pl-PL"/>
        </w:rPr>
        <w:t xml:space="preserve">składane na podstawie art. 125 ust. 1 ustawy </w:t>
      </w:r>
      <w:proofErr w:type="spellStart"/>
      <w:r>
        <w:rPr>
          <w:rFonts w:ascii="Arial Narrow" w:eastAsia="Times New Roman" w:hAnsi="Arial Narrow" w:cs="Calibri"/>
          <w:b/>
          <w:bCs/>
          <w:i/>
          <w:iCs/>
          <w:sz w:val="20"/>
          <w:szCs w:val="20"/>
          <w:lang w:eastAsia="pl-PL"/>
        </w:rPr>
        <w:t>Pzp</w:t>
      </w:r>
      <w:proofErr w:type="spellEnd"/>
    </w:p>
    <w:p w:rsidR="0070739B" w:rsidRDefault="00427D57">
      <w:pPr>
        <w:widowControl w:val="0"/>
        <w:autoSpaceDE w:val="0"/>
        <w:spacing w:after="0"/>
        <w:jc w:val="both"/>
      </w:pPr>
      <w:r>
        <w:rPr>
          <w:rFonts w:ascii="Arial Narrow" w:hAnsi="Arial Narrow" w:cs="Arial"/>
          <w:b/>
          <w:sz w:val="20"/>
          <w:szCs w:val="20"/>
        </w:rPr>
        <w:t>Wykonawca:</w:t>
      </w:r>
      <w:r>
        <w:rPr>
          <w:rFonts w:ascii="Arial Narrow" w:hAnsi="Arial Narrow" w:cs="Arial"/>
          <w:sz w:val="20"/>
          <w:szCs w:val="20"/>
        </w:rPr>
        <w:t>……………………………… ………………………………………………………………</w:t>
      </w:r>
    </w:p>
    <w:p w:rsidR="0070739B" w:rsidRDefault="0070739B">
      <w:pPr>
        <w:widowControl w:val="0"/>
        <w:autoSpaceDE w:val="0"/>
        <w:spacing w:after="0"/>
        <w:jc w:val="both"/>
      </w:pPr>
    </w:p>
    <w:p w:rsidR="0070739B" w:rsidRDefault="00427D57">
      <w:pPr>
        <w:spacing w:after="0" w:line="276" w:lineRule="auto"/>
        <w:ind w:right="-142"/>
        <w:jc w:val="center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(pełna nazwa/firma </w:t>
      </w:r>
      <w:r>
        <w:rPr>
          <w:rFonts w:ascii="Arial Narrow" w:hAnsi="Arial Narrow" w:cs="Arial"/>
          <w:i/>
          <w:sz w:val="20"/>
          <w:szCs w:val="20"/>
        </w:rPr>
        <w:t>Wykonawcy, w imieniu którego składane jest oświadczenie, adres)</w:t>
      </w:r>
    </w:p>
    <w:p w:rsidR="0070739B" w:rsidRDefault="00427D57">
      <w:pPr>
        <w:tabs>
          <w:tab w:val="left" w:pos="0"/>
        </w:tabs>
        <w:spacing w:after="0"/>
        <w:jc w:val="both"/>
      </w:pPr>
      <w:r>
        <w:rPr>
          <w:rFonts w:ascii="Arial Narrow" w:eastAsia="Times New Roman" w:hAnsi="Arial Narrow" w:cs="Arial"/>
          <w:i/>
          <w:sz w:val="20"/>
          <w:szCs w:val="20"/>
          <w:lang w:eastAsia="pl-PL"/>
        </w:rPr>
        <w:t>/w przypadku wspólnego ubiegania się o udzielenie zamówienia przez Wykonawców oświadczenie składa każdy z Wykonawców wspólnie ubiegających się o zamówienie /</w:t>
      </w:r>
    </w:p>
    <w:p w:rsidR="0070739B" w:rsidRDefault="0070739B">
      <w:pPr>
        <w:spacing w:after="0" w:line="276" w:lineRule="auto"/>
        <w:ind w:right="-142"/>
        <w:jc w:val="center"/>
      </w:pPr>
    </w:p>
    <w:p w:rsidR="0070739B" w:rsidRDefault="0070739B">
      <w:pPr>
        <w:widowControl w:val="0"/>
        <w:spacing w:after="0" w:line="312" w:lineRule="auto"/>
        <w:jc w:val="center"/>
        <w:rPr>
          <w:rFonts w:ascii="Arial Narrow" w:eastAsia="Times New Roman" w:hAnsi="Arial Narrow" w:cs="Calibri"/>
          <w:b/>
          <w:bCs/>
          <w:i/>
          <w:iCs/>
          <w:sz w:val="20"/>
          <w:szCs w:val="20"/>
          <w:lang w:eastAsia="pl-PL"/>
        </w:rPr>
      </w:pPr>
    </w:p>
    <w:p w:rsidR="0070739B" w:rsidRDefault="00427D57">
      <w:pPr>
        <w:spacing w:after="0"/>
      </w:pPr>
      <w:r>
        <w:rPr>
          <w:rFonts w:ascii="Arial Narrow" w:hAnsi="Arial Narrow" w:cs="Arial"/>
          <w:sz w:val="20"/>
          <w:szCs w:val="20"/>
        </w:rPr>
        <w:t>W postępowaniu  o udzielenie zam</w:t>
      </w:r>
      <w:r>
        <w:rPr>
          <w:rFonts w:ascii="Arial Narrow" w:hAnsi="Arial Narrow" w:cs="Arial"/>
          <w:sz w:val="20"/>
          <w:szCs w:val="20"/>
        </w:rPr>
        <w:t>ówienia publicznego na</w:t>
      </w: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dostawy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 xml:space="preserve">fabrycznie nowych 10 sztuk </w:t>
      </w:r>
      <w:proofErr w:type="spellStart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switchy</w:t>
      </w:r>
      <w:proofErr w:type="spellEnd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(przełączników sieciowych) do szaf dostępowych (+ opcja do 2 sztuk), 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 xml:space="preserve">fabrycznie nowych 2 sztuk </w:t>
      </w:r>
      <w:proofErr w:type="spellStart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switchy</w:t>
      </w:r>
      <w:proofErr w:type="spellEnd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(przełączników sieciowych) agregujących, 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 xml:space="preserve">fabrycznie nowych 10 sztuk punktów 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dostępowych Wi-Fi (+ opcja do 15 sztuk),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>oprogramowania Network Access Control (NAC) wraz z niezbędnymi licencjami (oprogramowanie lokalne - on-</w:t>
      </w:r>
      <w:proofErr w:type="spellStart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premises</w:t>
      </w:r>
      <w:proofErr w:type="spellEnd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), 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</w:r>
      <w:r>
        <w:rPr>
          <w:rFonts w:ascii="Arial Narrow" w:hAnsi="Arial Narrow"/>
          <w:b/>
          <w:color w:val="0070C0"/>
          <w:sz w:val="20"/>
          <w:szCs w:val="20"/>
        </w:rPr>
        <w:t>niezbędnych akcesoriów do instalacji i konfiguracji,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>instalacji, konfiguracji, uruchomienie do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starczonych urządzeń i oprogramowania </w:t>
      </w:r>
    </w:p>
    <w:p w:rsidR="0070739B" w:rsidRDefault="00427D57">
      <w:pPr>
        <w:widowControl w:val="0"/>
        <w:autoSpaceDE w:val="0"/>
        <w:spacing w:after="0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dla przedsięwzięcia pn.: Zarządzanie Miastem w oparciu o bazy danych przestrzennych wraz z rozwojem e-usług” współfinansowanego ze środków Europejskiego Funduszu Rozwoju Regionalnego w ramach programu regionalnego Fun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dusze Europejskie dla Łódzkiego 2021-2027”</w:t>
      </w:r>
    </w:p>
    <w:p w:rsidR="0070739B" w:rsidRDefault="0070739B">
      <w:pPr>
        <w:widowControl w:val="0"/>
        <w:spacing w:after="0" w:line="312" w:lineRule="auto"/>
        <w:jc w:val="center"/>
        <w:rPr>
          <w:rFonts w:ascii="Arial Narrow" w:eastAsia="Times New Roman" w:hAnsi="Arial Narrow" w:cs="Calibri"/>
          <w:b/>
          <w:bCs/>
          <w:i/>
          <w:iCs/>
          <w:sz w:val="20"/>
          <w:szCs w:val="20"/>
          <w:lang w:eastAsia="pl-PL"/>
        </w:rPr>
      </w:pPr>
    </w:p>
    <w:tbl>
      <w:tblPr>
        <w:tblW w:w="10207" w:type="dxa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"/>
        <w:gridCol w:w="9356"/>
        <w:gridCol w:w="709"/>
      </w:tblGrid>
      <w:tr w:rsidR="0070739B">
        <w:tblPrEx>
          <w:tblCellMar>
            <w:top w:w="0" w:type="dxa"/>
            <w:bottom w:w="0" w:type="dxa"/>
          </w:tblCellMar>
        </w:tblPrEx>
        <w:tc>
          <w:tcPr>
            <w:tcW w:w="1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0739B" w:rsidRDefault="0070739B">
            <w:pPr>
              <w:widowControl w:val="0"/>
              <w:spacing w:after="0" w:line="312" w:lineRule="auto"/>
              <w:ind w:right="746"/>
              <w:jc w:val="both"/>
              <w:textAlignment w:val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06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widowControl w:val="0"/>
              <w:spacing w:after="0" w:line="312" w:lineRule="auto"/>
              <w:ind w:right="746"/>
              <w:jc w:val="both"/>
              <w:textAlignment w:val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Oświadczamy, że:</w:t>
            </w:r>
          </w:p>
          <w:p w:rsidR="0070739B" w:rsidRDefault="00427D57">
            <w:pPr>
              <w:widowControl w:val="0"/>
              <w:spacing w:after="0" w:line="312" w:lineRule="auto"/>
              <w:ind w:left="589" w:right="746" w:hanging="589"/>
              <w:jc w:val="both"/>
              <w:textAlignment w:val="auto"/>
            </w:pPr>
            <w:r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  <w:lang w:eastAsia="pl-PL"/>
              </w:rPr>
              <w:t>☐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ab/>
              <w:t xml:space="preserve">nie podlegamy wykluczeniu z postępowania na podstawie 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eastAsia="pl-PL"/>
              </w:rPr>
              <w:t xml:space="preserve">art. </w:t>
            </w:r>
            <w:proofErr w:type="spellStart"/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eastAsia="pl-PL"/>
              </w:rPr>
              <w:t>5k</w:t>
            </w:r>
            <w:proofErr w:type="spellEnd"/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eastAsia="pl-PL"/>
              </w:rPr>
              <w:t xml:space="preserve"> rozporządzenia Rady (UE)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 xml:space="preserve"> nr 833/2014 dotyczącego środków ograniczających w związku z działaniami Rosji destabilizującymi sytuację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 xml:space="preserve"> na Ukrainie w brzmieniu nadanym rozporządzeniem Rady (UE) nr 2022/576</w:t>
            </w:r>
          </w:p>
          <w:p w:rsidR="0070739B" w:rsidRDefault="00427D57">
            <w:pPr>
              <w:widowControl w:val="0"/>
              <w:spacing w:after="0" w:line="312" w:lineRule="auto"/>
              <w:ind w:left="589" w:right="746" w:hanging="589"/>
              <w:jc w:val="both"/>
              <w:textAlignment w:val="auto"/>
            </w:pPr>
            <w:r>
              <w:rPr>
                <w:rFonts w:ascii="Segoe UI Symbol" w:eastAsia="Times New Roman" w:hAnsi="Segoe UI Symbol" w:cs="Segoe UI Symbol"/>
                <w:b/>
                <w:bCs/>
                <w:sz w:val="20"/>
                <w:szCs w:val="20"/>
                <w:lang w:eastAsia="pl-PL"/>
              </w:rPr>
              <w:t>☐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ab/>
              <w:t>w stosunku do podwykonawców i/lub podmiotów udostępniających zasoby wskazanych w Formularzu Oferty i na których przypada ponad 10% wartości zamówienia, nie zachodzą podstawy wyklucze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 xml:space="preserve">nia z postępowania przewidziane w 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eastAsia="pl-PL"/>
              </w:rPr>
              <w:t xml:space="preserve">art. </w:t>
            </w:r>
            <w:proofErr w:type="spellStart"/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eastAsia="pl-PL"/>
              </w:rPr>
              <w:t>5k</w:t>
            </w:r>
            <w:proofErr w:type="spellEnd"/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 xml:space="preserve"> rozporządzenia Rady (UE) nr 833/2014 w brzmieniu nadanym rozporządzeniem Rady (UE) nr 2022/576 </w:t>
            </w:r>
            <w:r>
              <w:rPr>
                <w:rStyle w:val="Odwoanieprzypisudolnego"/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footnoteReference w:id="1"/>
            </w:r>
          </w:p>
          <w:p w:rsidR="0070739B" w:rsidRDefault="00427D57">
            <w:pPr>
              <w:widowControl w:val="0"/>
              <w:spacing w:after="0" w:line="312" w:lineRule="auto"/>
              <w:ind w:left="589" w:right="746" w:hanging="589"/>
              <w:jc w:val="both"/>
              <w:textAlignment w:val="auto"/>
            </w:pPr>
            <w:r>
              <w:rPr>
                <w:rFonts w:ascii="Segoe UI Symbol" w:eastAsia="Times New Roman" w:hAnsi="Segoe UI Symbol" w:cs="Segoe UI Symbol"/>
                <w:b/>
                <w:bCs/>
                <w:sz w:val="20"/>
                <w:szCs w:val="20"/>
                <w:lang w:eastAsia="pl-PL"/>
              </w:rPr>
              <w:t>☐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ab/>
              <w:t>w stosunku do znanych na etapie składania oferty dostawców, na których przypada ponad 10% wartości zamówienia, nie zachodzą pod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 xml:space="preserve">stawy wykluczenia z postępowania przewidziane w 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eastAsia="pl-PL"/>
              </w:rPr>
              <w:t xml:space="preserve">art. </w:t>
            </w:r>
            <w:proofErr w:type="spellStart"/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eastAsia="pl-PL"/>
              </w:rPr>
              <w:t>5k</w:t>
            </w:r>
            <w:proofErr w:type="spellEnd"/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 xml:space="preserve"> rozporządzenia Rady (UE) nr 833/2014 w brzmieniu nadanym rozporządzeniem Rady (UE) nr 2022/576 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vertAlign w:val="superscript"/>
                <w:lang w:eastAsia="pl-PL"/>
              </w:rPr>
              <w:footnoteReference w:id="2"/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4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widowControl w:val="0"/>
              <w:spacing w:after="0" w:line="312" w:lineRule="auto"/>
              <w:jc w:val="both"/>
              <w:textAlignment w:val="auto"/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</w:pPr>
          </w:p>
          <w:p w:rsidR="0070739B" w:rsidRDefault="0070739B">
            <w:pPr>
              <w:widowControl w:val="0"/>
              <w:spacing w:after="0" w:line="312" w:lineRule="auto"/>
              <w:jc w:val="both"/>
              <w:textAlignment w:val="auto"/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</w:pPr>
          </w:p>
          <w:p w:rsidR="0070739B" w:rsidRDefault="00427D57">
            <w:pPr>
              <w:widowControl w:val="0"/>
              <w:spacing w:after="0" w:line="312" w:lineRule="auto"/>
              <w:jc w:val="both"/>
              <w:textAlignment w:val="auto"/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>OŚWIADCZENIE DOT. ODPOWIEDZIALNOŚCI KARNEJ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0739B" w:rsidRDefault="0070739B">
            <w:pPr>
              <w:widowControl w:val="0"/>
              <w:spacing w:after="0" w:line="312" w:lineRule="auto"/>
              <w:jc w:val="both"/>
              <w:textAlignment w:val="auto"/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</w:pP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trHeight w:val="1461"/>
        </w:trPr>
        <w:tc>
          <w:tcPr>
            <w:tcW w:w="94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widowControl w:val="0"/>
              <w:spacing w:after="0" w:line="312" w:lineRule="auto"/>
              <w:jc w:val="both"/>
              <w:textAlignment w:val="auto"/>
            </w:pPr>
            <w:r>
              <w:rPr>
                <w:rFonts w:ascii="Arial Narrow" w:eastAsia="Times New Roman" w:hAnsi="Arial Narrow" w:cs="Calibri"/>
                <w:bCs/>
                <w:i/>
                <w:sz w:val="20"/>
                <w:szCs w:val="20"/>
                <w:lang w:eastAsia="pl-PL"/>
              </w:rPr>
              <w:t xml:space="preserve">Oświadczamy, że wszystkie informacje podane w niniejszym oświadczeniu są aktualne na dzień składania ofert </w:t>
            </w:r>
            <w:r>
              <w:rPr>
                <w:rFonts w:ascii="Arial Narrow" w:eastAsia="Times New Roman" w:hAnsi="Arial Narrow" w:cs="Calibri"/>
                <w:bCs/>
                <w:i/>
                <w:sz w:val="20"/>
                <w:szCs w:val="20"/>
                <w:lang w:eastAsia="pl-PL"/>
              </w:rPr>
              <w:t>i są zgodne z prawdą oraz zostały przedstawione z pełną świadomością konsekwencji wprowadzenia zamawiającego w błąd przy przedstawieniu informacji, prawdziwość powyższych danych potwierdzamy świadomi odpowiedzialności karnej z art. 297 Kodeksu karnego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0739B" w:rsidRDefault="0070739B">
            <w:pPr>
              <w:widowControl w:val="0"/>
              <w:spacing w:after="0" w:line="312" w:lineRule="auto"/>
              <w:jc w:val="both"/>
              <w:textAlignment w:val="auto"/>
            </w:pPr>
          </w:p>
        </w:tc>
      </w:tr>
    </w:tbl>
    <w:p w:rsidR="0070739B" w:rsidRDefault="00427D57">
      <w:pPr>
        <w:pageBreakBefore/>
        <w:spacing w:after="200" w:line="276" w:lineRule="auto"/>
        <w:jc w:val="right"/>
      </w:pPr>
      <w:r>
        <w:rPr>
          <w:rFonts w:ascii="Arial Narrow" w:eastAsia="Times New Roman" w:hAnsi="Arial Narrow"/>
          <w:sz w:val="20"/>
          <w:szCs w:val="20"/>
          <w:lang w:eastAsia="pl-PL"/>
        </w:rPr>
        <w:lastRenderedPageBreak/>
        <w:t xml:space="preserve">Załącznik nr 4 do SWZ  </w:t>
      </w:r>
    </w:p>
    <w:p w:rsidR="0070739B" w:rsidRDefault="00427D57">
      <w:pPr>
        <w:spacing w:after="0"/>
        <w:ind w:right="-301" w:hanging="51"/>
        <w:jc w:val="center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UMOWA Nr OAZP. 262/40/2025</w:t>
      </w:r>
    </w:p>
    <w:p w:rsidR="0070739B" w:rsidRDefault="00427D57">
      <w:pPr>
        <w:spacing w:after="0"/>
        <w:ind w:right="-301" w:hanging="51"/>
        <w:jc w:val="center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(osobne pliki)</w:t>
      </w:r>
    </w:p>
    <w:p w:rsidR="0070739B" w:rsidRDefault="0070739B">
      <w:pPr>
        <w:spacing w:after="0"/>
        <w:ind w:left="362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:rsidR="0070739B" w:rsidRDefault="00427D57">
      <w:pPr>
        <w:spacing w:after="0"/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>Załącznik nr 1-  Oferta Wykonawcy</w:t>
      </w:r>
    </w:p>
    <w:p w:rsidR="0070739B" w:rsidRDefault="00427D57">
      <w:pPr>
        <w:pageBreakBefore/>
        <w:spacing w:after="200" w:line="276" w:lineRule="auto"/>
        <w:jc w:val="right"/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 xml:space="preserve">Załącznik nr 5 do SWZ </w:t>
      </w:r>
      <w:r>
        <w:rPr>
          <w:rFonts w:ascii="Arial Narrow" w:eastAsia="Times New Roman" w:hAnsi="Arial Narrow" w:cs="Arial"/>
          <w:b/>
          <w:bCs/>
          <w:iCs/>
          <w:color w:val="0070C0"/>
          <w:sz w:val="20"/>
          <w:szCs w:val="20"/>
          <w:lang w:eastAsia="pl-PL"/>
        </w:rPr>
        <w:t>po poprawce z dnia 4.11.2025</w:t>
      </w:r>
    </w:p>
    <w:p w:rsidR="0070739B" w:rsidRDefault="00427D57">
      <w:pPr>
        <w:spacing w:after="0" w:line="36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WYKONAWCA:</w:t>
      </w:r>
    </w:p>
    <w:p w:rsidR="0070739B" w:rsidRDefault="00427D57">
      <w:pPr>
        <w:spacing w:after="0" w:line="360" w:lineRule="auto"/>
        <w:ind w:right="5954"/>
      </w:pP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70739B" w:rsidRDefault="0070739B">
      <w:pPr>
        <w:widowControl w:val="0"/>
        <w:autoSpaceDE w:val="0"/>
        <w:spacing w:after="0"/>
        <w:ind w:left="346" w:hanging="346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:rsidR="0070739B" w:rsidRDefault="00427D57">
      <w:pPr>
        <w:spacing w:after="0"/>
        <w:jc w:val="center"/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WYKAZ WYKONANYCH DOSTAW/USŁUG</w:t>
      </w: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na dostawy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 xml:space="preserve">fabrycznie nowych 10 sztuk </w:t>
      </w:r>
      <w:proofErr w:type="spellStart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switchy</w:t>
      </w:r>
      <w:proofErr w:type="spellEnd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(przełączników sieciowych) do szaf dostępowych (+ opcja do 2 sztuk), 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 xml:space="preserve">fabrycznie nowych 2 sztuk </w:t>
      </w:r>
      <w:proofErr w:type="spellStart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switchy</w:t>
      </w:r>
      <w:proofErr w:type="spellEnd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(przełączników sieciowych) agregujących, 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>fabrycznie nowych 10 sztuk punktów dostępowych Wi-Fi (+ opcja do 15 sztuk),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>oprogramowania Network Acce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ss Control (NAC) wraz z niezbędnymi licencjami (oprogramowanie lokalne - on-</w:t>
      </w:r>
      <w:proofErr w:type="spellStart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premises</w:t>
      </w:r>
      <w:proofErr w:type="spellEnd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), 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</w:r>
      <w:r>
        <w:rPr>
          <w:rFonts w:ascii="Arial Narrow" w:hAnsi="Arial Narrow"/>
          <w:b/>
          <w:color w:val="0070C0"/>
          <w:sz w:val="20"/>
          <w:szCs w:val="20"/>
        </w:rPr>
        <w:t>niezbędnych akcesoriów do instalacji i konfiguracji,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 xml:space="preserve">instalacji, konfiguracji, uruchomienie dostarczonych urządzeń i oprogramowania </w:t>
      </w:r>
    </w:p>
    <w:p w:rsidR="0070739B" w:rsidRDefault="00427D57">
      <w:pPr>
        <w:spacing w:after="0"/>
        <w:jc w:val="center"/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dla przedsięwzięcia pn.: Zarząd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zanie Miastem w oparciu o bazy danych przestrzennych wraz z rozwojem e-usług” współfinansowanego ze środków Europejskiego Funduszu Rozwoju Regionalnego w ramach programu regionalnego Fundusze Europejskie dla Łódzkiego 2021-2027”</w:t>
      </w:r>
    </w:p>
    <w:p w:rsidR="0070739B" w:rsidRDefault="00427D57">
      <w:pPr>
        <w:spacing w:before="121" w:after="60" w:line="276" w:lineRule="auto"/>
        <w:ind w:left="680"/>
      </w:pPr>
      <w:r>
        <w:rPr>
          <w:rFonts w:ascii="Arial Narrow" w:eastAsia="Times New Roman" w:hAnsi="Arial Narrow"/>
          <w:b/>
          <w:bCs/>
          <w:sz w:val="20"/>
          <w:szCs w:val="20"/>
        </w:rPr>
        <w:t>oświadczam/my*,</w:t>
      </w:r>
      <w:r>
        <w:rPr>
          <w:rFonts w:ascii="Arial Narrow" w:eastAsia="Times New Roman" w:hAnsi="Arial Narrow"/>
          <w:b/>
          <w:bCs/>
          <w:spacing w:val="-16"/>
          <w:sz w:val="20"/>
          <w:szCs w:val="20"/>
        </w:rPr>
        <w:t xml:space="preserve"> </w:t>
      </w:r>
      <w:r>
        <w:rPr>
          <w:rFonts w:ascii="Arial Narrow" w:eastAsia="Times New Roman" w:hAnsi="Arial Narrow"/>
          <w:b/>
          <w:bCs/>
          <w:spacing w:val="-1"/>
          <w:sz w:val="20"/>
          <w:szCs w:val="20"/>
        </w:rPr>
        <w:t>że</w:t>
      </w:r>
    </w:p>
    <w:p w:rsidR="0070739B" w:rsidRDefault="00427D57">
      <w:pPr>
        <w:pStyle w:val="Akapitzlist"/>
        <w:widowControl w:val="0"/>
        <w:autoSpaceDE w:val="0"/>
        <w:ind w:left="1146"/>
        <w:jc w:val="both"/>
      </w:pPr>
      <w:r>
        <w:rPr>
          <w:rFonts w:ascii="Arial Narrow" w:eastAsia="Times New Roman" w:hAnsi="Arial Narrow"/>
          <w:spacing w:val="39"/>
          <w:sz w:val="20"/>
          <w:szCs w:val="20"/>
        </w:rPr>
        <w:t xml:space="preserve">w </w:t>
      </w:r>
      <w:r>
        <w:rPr>
          <w:rFonts w:ascii="Arial Narrow" w:eastAsia="Times New Roman" w:hAnsi="Arial Narrow"/>
          <w:b/>
          <w:spacing w:val="39"/>
          <w:sz w:val="20"/>
          <w:szCs w:val="20"/>
        </w:rPr>
        <w:t>okresie ostatnich trzech lat przed upływem terminu składania ofert</w:t>
      </w:r>
      <w:r>
        <w:rPr>
          <w:rFonts w:ascii="Arial Narrow" w:eastAsia="Times New Roman" w:hAnsi="Arial Narrow"/>
          <w:spacing w:val="3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zrealizowaliśmy</w:t>
      </w:r>
      <w:r>
        <w:rPr>
          <w:rFonts w:ascii="Arial Narrow" w:eastAsia="Times New Roman" w:hAnsi="Arial Narrow"/>
          <w:spacing w:val="70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następujące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zamówienia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potwierdzające</w:t>
      </w:r>
      <w:r>
        <w:rPr>
          <w:rFonts w:ascii="Arial Narrow" w:eastAsia="Times New Roman" w:hAnsi="Arial Narrow"/>
          <w:spacing w:val="8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spełnienie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warunku</w:t>
      </w:r>
      <w:r>
        <w:rPr>
          <w:rFonts w:ascii="Arial Narrow" w:eastAsia="Times New Roman" w:hAnsi="Arial Narrow"/>
          <w:spacing w:val="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wiedzy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i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doświadczenia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</w:t>
      </w:r>
      <w:r>
        <w:rPr>
          <w:rFonts w:ascii="Arial Narrow" w:eastAsia="Times New Roman" w:hAnsi="Arial Narrow"/>
          <w:spacing w:val="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wymag</w:t>
      </w:r>
      <w:r>
        <w:rPr>
          <w:rFonts w:ascii="Arial Narrow" w:eastAsia="Times New Roman" w:hAnsi="Arial Narrow"/>
          <w:bCs/>
          <w:iCs/>
          <w:sz w:val="20"/>
          <w:szCs w:val="20"/>
        </w:rPr>
        <w:t xml:space="preserve">anym zakresie to jest: co najmniej dwa zamówienia zrealizowane w ramach dwóch </w:t>
      </w:r>
      <w:r>
        <w:rPr>
          <w:rFonts w:ascii="Arial Narrow" w:eastAsia="Times New Roman" w:hAnsi="Arial Narrow"/>
          <w:bCs/>
          <w:iCs/>
          <w:sz w:val="20"/>
          <w:szCs w:val="20"/>
        </w:rPr>
        <w:t>odrębnych umów polegające na dostawie sprzętu odpowiadającego zakresem przedmiotowi zamówienia wraz z instalacją i konfiguracją o łącznej wartości nie mniejszej niż 350 000,00PLN brutto z podaniem wartości, przedmiotu, dat wykonania i podmiotów na rzecz kt</w:t>
      </w:r>
      <w:r>
        <w:rPr>
          <w:rFonts w:ascii="Arial Narrow" w:eastAsia="Times New Roman" w:hAnsi="Arial Narrow"/>
          <w:bCs/>
          <w:iCs/>
          <w:sz w:val="20"/>
          <w:szCs w:val="20"/>
        </w:rPr>
        <w:t>órych  dostawy/usługi zostały wykonane, oraz załączeniem dowodów określających czy te dostawy/usługi zostały wykonane należycie, przy czym dowodami, o których mowa są:</w:t>
      </w:r>
    </w:p>
    <w:p w:rsidR="0070739B" w:rsidRDefault="00427D57">
      <w:pPr>
        <w:numPr>
          <w:ilvl w:val="0"/>
          <w:numId w:val="78"/>
        </w:numPr>
        <w:tabs>
          <w:tab w:val="left" w:pos="24264"/>
        </w:tabs>
        <w:autoSpaceDE w:val="0"/>
        <w:spacing w:after="0"/>
        <w:jc w:val="both"/>
        <w:textAlignment w:val="auto"/>
        <w:rPr>
          <w:rFonts w:ascii="Arial Narrow" w:eastAsia="Times New Roman" w:hAnsi="Arial Narrow"/>
          <w:bCs/>
          <w:sz w:val="16"/>
          <w:szCs w:val="16"/>
          <w:lang w:eastAsia="pl-PL"/>
        </w:rPr>
      </w:pPr>
      <w:r>
        <w:rPr>
          <w:rFonts w:ascii="Arial Narrow" w:eastAsia="Times New Roman" w:hAnsi="Arial Narrow"/>
          <w:bCs/>
          <w:sz w:val="16"/>
          <w:szCs w:val="16"/>
          <w:lang w:eastAsia="pl-PL"/>
        </w:rPr>
        <w:t>referencje bądź inne dokumenty wystawione przez podmiot, na rzecz którego dostawy lub us</w:t>
      </w:r>
      <w:r>
        <w:rPr>
          <w:rFonts w:ascii="Arial Narrow" w:eastAsia="Times New Roman" w:hAnsi="Arial Narrow"/>
          <w:bCs/>
          <w:sz w:val="16"/>
          <w:szCs w:val="16"/>
          <w:lang w:eastAsia="pl-PL"/>
        </w:rPr>
        <w:t xml:space="preserve">ługi były wykonywane, a w przypadku świadczeń okresowych lub ciągłych są wykonywane, </w:t>
      </w:r>
    </w:p>
    <w:p w:rsidR="0070739B" w:rsidRDefault="00427D57">
      <w:pPr>
        <w:numPr>
          <w:ilvl w:val="0"/>
          <w:numId w:val="78"/>
        </w:numPr>
        <w:tabs>
          <w:tab w:val="left" w:pos="24264"/>
        </w:tabs>
        <w:autoSpaceDE w:val="0"/>
        <w:spacing w:after="0"/>
        <w:jc w:val="both"/>
        <w:textAlignment w:val="auto"/>
        <w:rPr>
          <w:rFonts w:ascii="Arial Narrow" w:eastAsia="Times New Roman" w:hAnsi="Arial Narrow"/>
          <w:bCs/>
          <w:sz w:val="16"/>
          <w:szCs w:val="16"/>
          <w:lang w:eastAsia="pl-PL"/>
        </w:rPr>
      </w:pPr>
      <w:r>
        <w:rPr>
          <w:rFonts w:ascii="Arial Narrow" w:eastAsia="Times New Roman" w:hAnsi="Arial Narrow"/>
          <w:bCs/>
          <w:sz w:val="16"/>
          <w:szCs w:val="16"/>
          <w:lang w:eastAsia="pl-PL"/>
        </w:rPr>
        <w:t xml:space="preserve">a jeżeli z uzasadnionej przyczyny o obiektywnym charakterze wykonawca nie jest w stanie uzyskać tych dokumentów – oświadczenie wykonawcy; </w:t>
      </w:r>
    </w:p>
    <w:p w:rsidR="0070739B" w:rsidRDefault="00427D57">
      <w:pPr>
        <w:numPr>
          <w:ilvl w:val="0"/>
          <w:numId w:val="78"/>
        </w:numPr>
        <w:tabs>
          <w:tab w:val="left" w:pos="24264"/>
        </w:tabs>
        <w:autoSpaceDE w:val="0"/>
        <w:spacing w:after="0"/>
        <w:jc w:val="both"/>
        <w:textAlignment w:val="auto"/>
        <w:rPr>
          <w:rFonts w:ascii="Arial Narrow" w:eastAsia="Times New Roman" w:hAnsi="Arial Narrow"/>
          <w:bCs/>
          <w:sz w:val="16"/>
          <w:szCs w:val="16"/>
          <w:lang w:eastAsia="pl-PL"/>
        </w:rPr>
      </w:pPr>
      <w:r>
        <w:rPr>
          <w:rFonts w:ascii="Arial Narrow" w:eastAsia="Times New Roman" w:hAnsi="Arial Narrow"/>
          <w:bCs/>
          <w:sz w:val="16"/>
          <w:szCs w:val="16"/>
          <w:lang w:eastAsia="pl-PL"/>
        </w:rPr>
        <w:t xml:space="preserve">w przypadku świadczeń </w:t>
      </w:r>
      <w:r>
        <w:rPr>
          <w:rFonts w:ascii="Arial Narrow" w:eastAsia="Times New Roman" w:hAnsi="Arial Narrow"/>
          <w:bCs/>
          <w:sz w:val="16"/>
          <w:szCs w:val="16"/>
          <w:lang w:eastAsia="pl-PL"/>
        </w:rPr>
        <w:t xml:space="preserve">okresowych lub ciągłych nadal wykonywanych referencje bądź inne dokumenty potwierdzające ich należyte wykonywanie powinny być wydane nie wcześniej niż 3 miesiące przed upływem terminu składania ofert albo wniosków o dopuszczenie do udziału w postępowaniu. </w:t>
      </w: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"/>
        <w:gridCol w:w="3981"/>
        <w:gridCol w:w="1125"/>
        <w:gridCol w:w="1130"/>
        <w:gridCol w:w="1230"/>
        <w:gridCol w:w="1334"/>
      </w:tblGrid>
      <w:tr w:rsidR="0070739B">
        <w:tblPrEx>
          <w:tblCellMar>
            <w:top w:w="0" w:type="dxa"/>
            <w:bottom w:w="0" w:type="dxa"/>
          </w:tblCellMar>
        </w:tblPrEx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70739B" w:rsidRDefault="00427D57">
            <w:pPr>
              <w:suppressAutoHyphens w:val="0"/>
              <w:spacing w:before="62" w:after="119" w:line="254" w:lineRule="auto"/>
              <w:jc w:val="center"/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70739B" w:rsidRDefault="00427D57">
            <w:pPr>
              <w:suppressAutoHyphens w:val="0"/>
              <w:spacing w:before="62" w:after="62" w:line="254" w:lineRule="auto"/>
              <w:jc w:val="center"/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  <w:p w:rsidR="0070739B" w:rsidRDefault="00427D57">
            <w:pPr>
              <w:suppressAutoHyphens w:val="0"/>
              <w:spacing w:before="62" w:after="62" w:line="254" w:lineRule="auto"/>
              <w:jc w:val="center"/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charakterystyka wykonanej dostawy/usługi wraz z informacjami koniecznymi dla oceny warunku udziału w postępowaniu dotycz</w:t>
            </w:r>
            <w:r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ą</w:t>
            </w:r>
            <w:r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cymi wiedzy i doświadczenia Wykonawcy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70739B" w:rsidRDefault="00427D57">
            <w:pPr>
              <w:suppressAutoHyphens w:val="0"/>
              <w:spacing w:before="62" w:after="119" w:line="254" w:lineRule="auto"/>
              <w:jc w:val="center"/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Nazwa po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d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 xml:space="preserve">miotu, który wykonał usługę 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osobiście/*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konsorcjum*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:rsidR="0070739B" w:rsidRDefault="00427D57">
            <w:pPr>
              <w:suppressAutoHyphens w:val="0"/>
              <w:spacing w:before="62" w:after="119" w:line="254" w:lineRule="auto"/>
              <w:jc w:val="center"/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 xml:space="preserve">Terminy 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wykonania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usług od– do dzień, mi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e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siąc, rok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:rsidR="0070739B" w:rsidRDefault="00427D57">
            <w:pPr>
              <w:suppressAutoHyphens w:val="0"/>
              <w:spacing w:before="62" w:after="119" w:line="254" w:lineRule="auto"/>
              <w:jc w:val="center"/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Całkowita wartość (bru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t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to)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0739B" w:rsidRDefault="00427D57">
            <w:pPr>
              <w:suppressAutoHyphens w:val="0"/>
              <w:spacing w:before="62" w:after="119" w:line="254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 xml:space="preserve">Nazwa podmiotu dla którego, usługę </w:t>
            </w:r>
          </w:p>
          <w:p w:rsidR="0070739B" w:rsidRDefault="00427D57">
            <w:pPr>
              <w:suppressAutoHyphens w:val="0"/>
              <w:spacing w:before="62" w:after="119" w:line="254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zrealizowano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70739B" w:rsidRDefault="00427D57">
            <w:pPr>
              <w:suppressAutoHyphens w:val="0"/>
              <w:spacing w:before="62" w:after="119" w:line="254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70739B" w:rsidRDefault="00427D57">
            <w:pPr>
              <w:suppressAutoHyphens w:val="0"/>
              <w:spacing w:before="62" w:after="119" w:line="254" w:lineRule="auto"/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Dostawa nr 1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sprzętu odpowiadającego zakresem przedmiotowi zamówienia wraz z instalacją i konfig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u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racją  ………………………………………………………… </w:t>
            </w:r>
          </w:p>
          <w:p w:rsidR="0070739B" w:rsidRDefault="00427D57">
            <w:pPr>
              <w:suppressAutoHyphens w:val="0"/>
              <w:spacing w:before="62" w:after="119" w:line="254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………………………………………………………….</w:t>
            </w:r>
          </w:p>
          <w:p w:rsidR="0070739B" w:rsidRDefault="00427D57">
            <w:pPr>
              <w:suppressAutoHyphens w:val="0"/>
              <w:spacing w:before="62" w:after="119" w:line="254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…………………………………………………………..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70739B" w:rsidRDefault="00427D57">
            <w:pPr>
              <w:suppressAutoHyphens w:val="0"/>
              <w:spacing w:before="62" w:after="119" w:line="254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………………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:rsidR="0070739B" w:rsidRDefault="00427D57">
            <w:pPr>
              <w:suppressAutoHyphens w:val="0"/>
              <w:spacing w:before="62" w:after="119" w:line="254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………………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:rsidR="0070739B" w:rsidRDefault="00427D57">
            <w:pPr>
              <w:suppressAutoHyphens w:val="0"/>
              <w:spacing w:before="62" w:after="119" w:line="254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………………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0739B" w:rsidRDefault="00427D57">
            <w:pPr>
              <w:suppressAutoHyphens w:val="0"/>
              <w:spacing w:before="62" w:after="119" w:line="254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……………….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70739B" w:rsidRDefault="00427D57">
            <w:pPr>
              <w:suppressAutoHyphens w:val="0"/>
              <w:spacing w:before="62" w:after="119" w:line="254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70739B" w:rsidRDefault="00427D57">
            <w:pPr>
              <w:suppressAutoHyphens w:val="0"/>
              <w:spacing w:before="62" w:after="119" w:line="254" w:lineRule="auto"/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Dostawa nr 2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sprzętu odpowiadającego zakresem przedmiotowi zamówienia wraz z instalacją i konfig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u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racją ………………………………………………………… </w:t>
            </w:r>
          </w:p>
          <w:p w:rsidR="0070739B" w:rsidRDefault="00427D57">
            <w:pPr>
              <w:suppressAutoHyphens w:val="0"/>
              <w:spacing w:before="62" w:after="119" w:line="254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………………………………………………………….</w:t>
            </w:r>
          </w:p>
          <w:p w:rsidR="0070739B" w:rsidRDefault="00427D57">
            <w:pPr>
              <w:suppressAutoHyphens w:val="0"/>
              <w:spacing w:before="62" w:after="119" w:line="254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…………………………………………………………..</w:t>
            </w:r>
          </w:p>
          <w:p w:rsidR="0070739B" w:rsidRDefault="00427D57">
            <w:pPr>
              <w:suppressAutoHyphens w:val="0"/>
              <w:spacing w:before="62" w:after="119" w:line="254" w:lineRule="auto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 łącznej wartości (</w:t>
            </w:r>
            <w:proofErr w:type="spellStart"/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poz.1</w:t>
            </w:r>
            <w:proofErr w:type="spellEnd"/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 i </w:t>
            </w:r>
            <w:proofErr w:type="spellStart"/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poz.2</w:t>
            </w:r>
            <w:proofErr w:type="spellEnd"/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) nie mniejszej niż 350 000,00PLN brutto: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70739B" w:rsidRDefault="00427D57">
            <w:pPr>
              <w:suppressAutoHyphens w:val="0"/>
              <w:spacing w:before="62" w:after="119" w:line="254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………………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:rsidR="0070739B" w:rsidRDefault="00427D57">
            <w:pPr>
              <w:suppressAutoHyphens w:val="0"/>
              <w:spacing w:before="62" w:after="119" w:line="254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………………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:rsidR="0070739B" w:rsidRDefault="00427D57">
            <w:pPr>
              <w:suppressAutoHyphens w:val="0"/>
              <w:spacing w:before="62" w:after="119" w:line="254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………………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0739B" w:rsidRDefault="00427D57">
            <w:pPr>
              <w:suppressAutoHyphens w:val="0"/>
              <w:spacing w:before="62" w:after="119" w:line="254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………………</w:t>
            </w:r>
          </w:p>
        </w:tc>
      </w:tr>
    </w:tbl>
    <w:p w:rsidR="0070739B" w:rsidRDefault="00427D57">
      <w:pPr>
        <w:autoSpaceDE w:val="0"/>
        <w:spacing w:after="0"/>
        <w:jc w:val="both"/>
        <w:rPr>
          <w:rFonts w:ascii="Arial Narrow" w:eastAsia="Times New Roman" w:hAnsi="Arial Narrow"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Cs/>
          <w:sz w:val="20"/>
          <w:szCs w:val="20"/>
          <w:lang w:eastAsia="pl-PL"/>
        </w:rPr>
        <w:t>Do każdej dostawy wymienionej w wykazie należy dołączyć dowody określające, czy dostawy te zostały wykonane w sposób należyty.</w:t>
      </w:r>
    </w:p>
    <w:p w:rsidR="0070739B" w:rsidRDefault="00427D57">
      <w:pPr>
        <w:autoSpaceDE w:val="0"/>
        <w:spacing w:after="0"/>
        <w:jc w:val="both"/>
        <w:rPr>
          <w:rFonts w:ascii="Arial Narrow" w:eastAsia="Times New Roman" w:hAnsi="Arial Narrow"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Cs/>
          <w:sz w:val="20"/>
          <w:szCs w:val="20"/>
          <w:lang w:eastAsia="pl-PL"/>
        </w:rPr>
        <w:t>Uwagi:</w:t>
      </w:r>
    </w:p>
    <w:p w:rsidR="0070739B" w:rsidRDefault="00427D57">
      <w:pPr>
        <w:keepNext/>
        <w:widowControl w:val="0"/>
        <w:numPr>
          <w:ilvl w:val="0"/>
          <w:numId w:val="80"/>
        </w:numPr>
        <w:suppressAutoHyphens w:val="0"/>
        <w:autoSpaceDE w:val="0"/>
        <w:spacing w:after="0"/>
        <w:ind w:left="567" w:right="142" w:hanging="283"/>
        <w:jc w:val="both"/>
        <w:textAlignment w:val="auto"/>
        <w:rPr>
          <w:rFonts w:ascii="Arial Narrow" w:hAnsi="Arial Narrow" w:cs="Arial"/>
          <w:bCs/>
          <w:i/>
          <w:iCs/>
          <w:kern w:val="3"/>
          <w:sz w:val="16"/>
          <w:szCs w:val="16"/>
        </w:rPr>
      </w:pPr>
      <w:r>
        <w:rPr>
          <w:rFonts w:ascii="Arial Narrow" w:hAnsi="Arial Narrow" w:cs="Arial"/>
          <w:bCs/>
          <w:i/>
          <w:iCs/>
          <w:kern w:val="3"/>
          <w:sz w:val="16"/>
          <w:szCs w:val="16"/>
        </w:rPr>
        <w:t xml:space="preserve">W przypadku, gdy </w:t>
      </w:r>
      <w:r>
        <w:rPr>
          <w:rFonts w:ascii="Arial Narrow" w:hAnsi="Arial Narrow" w:cs="Arial"/>
          <w:bCs/>
          <w:i/>
          <w:iCs/>
          <w:kern w:val="3"/>
          <w:sz w:val="16"/>
          <w:szCs w:val="16"/>
        </w:rPr>
        <w:t>Wykonawca wykonywał w ramach jednego kontraktu/umowy większy zakres usług, dla potrzeb zamówienia powinien wyodrębnić zakres usług/dostaw, o którym mowa powyżej.</w:t>
      </w:r>
    </w:p>
    <w:p w:rsidR="0070739B" w:rsidRDefault="00427D57">
      <w:pPr>
        <w:keepNext/>
        <w:widowControl w:val="0"/>
        <w:numPr>
          <w:ilvl w:val="0"/>
          <w:numId w:val="79"/>
        </w:numPr>
        <w:suppressAutoHyphens w:val="0"/>
        <w:autoSpaceDE w:val="0"/>
        <w:spacing w:after="0"/>
        <w:ind w:left="567" w:right="142" w:hanging="283"/>
        <w:jc w:val="both"/>
        <w:textAlignment w:val="auto"/>
        <w:rPr>
          <w:rFonts w:ascii="Arial Narrow" w:hAnsi="Arial Narrow" w:cs="Arial"/>
          <w:bCs/>
          <w:i/>
          <w:iCs/>
          <w:kern w:val="3"/>
          <w:sz w:val="16"/>
          <w:szCs w:val="16"/>
        </w:rPr>
      </w:pPr>
      <w:r>
        <w:rPr>
          <w:rFonts w:ascii="Arial Narrow" w:hAnsi="Arial Narrow" w:cs="Arial"/>
          <w:bCs/>
          <w:i/>
          <w:iCs/>
          <w:kern w:val="3"/>
          <w:sz w:val="16"/>
          <w:szCs w:val="16"/>
        </w:rPr>
        <w:t xml:space="preserve">Jeżeli Wykonawca wykazuje doświadczenie nabyte w ramach kontraktu (zamówienia/umowy) </w:t>
      </w:r>
      <w:r>
        <w:rPr>
          <w:rFonts w:ascii="Arial Narrow" w:hAnsi="Arial Narrow" w:cs="Arial"/>
          <w:bCs/>
          <w:i/>
          <w:iCs/>
          <w:kern w:val="3"/>
          <w:sz w:val="16"/>
          <w:szCs w:val="16"/>
        </w:rPr>
        <w:t xml:space="preserve">realizowanego przez wykonawców wspólnie </w:t>
      </w:r>
      <w:r>
        <w:rPr>
          <w:rFonts w:ascii="Arial Narrow" w:hAnsi="Arial Narrow" w:cs="Arial"/>
          <w:bCs/>
          <w:i/>
          <w:iCs/>
          <w:kern w:val="3"/>
          <w:sz w:val="16"/>
          <w:szCs w:val="16"/>
        </w:rPr>
        <w:lastRenderedPageBreak/>
        <w:t>ubiegających się o udzielenie zamówienia (konsorcjum), Zamawiający nie dopuszcza by Wykonawca polegał na doświadczeniu grupy w</w:t>
      </w:r>
      <w:r>
        <w:rPr>
          <w:rFonts w:ascii="Arial Narrow" w:hAnsi="Arial Narrow" w:cs="Arial"/>
          <w:bCs/>
          <w:i/>
          <w:iCs/>
          <w:kern w:val="3"/>
          <w:sz w:val="16"/>
          <w:szCs w:val="16"/>
        </w:rPr>
        <w:t>y</w:t>
      </w:r>
      <w:r>
        <w:rPr>
          <w:rFonts w:ascii="Arial Narrow" w:hAnsi="Arial Narrow" w:cs="Arial"/>
          <w:bCs/>
          <w:i/>
          <w:iCs/>
          <w:kern w:val="3"/>
          <w:sz w:val="16"/>
          <w:szCs w:val="16"/>
        </w:rPr>
        <w:t>konawców, której był członkiem, jeżeli faktycznie i konkretnie nie wykonywał wykazywanego</w:t>
      </w:r>
      <w:r>
        <w:rPr>
          <w:rFonts w:ascii="Arial Narrow" w:hAnsi="Arial Narrow" w:cs="Arial"/>
          <w:bCs/>
          <w:i/>
          <w:iCs/>
          <w:kern w:val="3"/>
          <w:sz w:val="16"/>
          <w:szCs w:val="16"/>
        </w:rPr>
        <w:t xml:space="preserve"> zakresu prac. Zamawiający zastrzega możl</w:t>
      </w:r>
      <w:r>
        <w:rPr>
          <w:rFonts w:ascii="Arial Narrow" w:hAnsi="Arial Narrow" w:cs="Arial"/>
          <w:bCs/>
          <w:i/>
          <w:iCs/>
          <w:kern w:val="3"/>
          <w:sz w:val="16"/>
          <w:szCs w:val="16"/>
        </w:rPr>
        <w:t>i</w:t>
      </w:r>
      <w:r>
        <w:rPr>
          <w:rFonts w:ascii="Arial Narrow" w:hAnsi="Arial Narrow" w:cs="Arial"/>
          <w:bCs/>
          <w:i/>
          <w:iCs/>
          <w:kern w:val="3"/>
          <w:sz w:val="16"/>
          <w:szCs w:val="16"/>
        </w:rPr>
        <w:t>wość zwrócenia się do wykonawcy o wyjaśnienia w zakresie faktycznie i konkretnie wykonywanego zakresu usług oraz przedstawienia stosownych dowodów np. umowy konsorcjum, z której wynika zakres obowiązków czy wystawi</w:t>
      </w:r>
      <w:r>
        <w:rPr>
          <w:rFonts w:ascii="Arial Narrow" w:hAnsi="Arial Narrow" w:cs="Arial"/>
          <w:bCs/>
          <w:i/>
          <w:iCs/>
          <w:kern w:val="3"/>
          <w:sz w:val="16"/>
          <w:szCs w:val="16"/>
        </w:rPr>
        <w:t>onych przez wykonawcę faktur.</w:t>
      </w:r>
    </w:p>
    <w:p w:rsidR="0070739B" w:rsidRDefault="00427D57">
      <w:pPr>
        <w:keepNext/>
        <w:widowControl w:val="0"/>
        <w:numPr>
          <w:ilvl w:val="0"/>
          <w:numId w:val="79"/>
        </w:numPr>
        <w:suppressAutoHyphens w:val="0"/>
        <w:autoSpaceDE w:val="0"/>
        <w:spacing w:after="0"/>
        <w:ind w:left="567" w:right="142" w:hanging="283"/>
        <w:jc w:val="both"/>
        <w:textAlignment w:val="auto"/>
        <w:rPr>
          <w:rFonts w:ascii="Arial Narrow" w:hAnsi="Arial Narrow" w:cs="Arial"/>
          <w:bCs/>
          <w:i/>
          <w:iCs/>
          <w:kern w:val="3"/>
          <w:sz w:val="16"/>
          <w:szCs w:val="16"/>
        </w:rPr>
      </w:pPr>
      <w:r>
        <w:rPr>
          <w:rFonts w:ascii="Arial Narrow" w:hAnsi="Arial Narrow" w:cs="Arial"/>
          <w:bCs/>
          <w:i/>
          <w:iCs/>
          <w:kern w:val="3"/>
          <w:sz w:val="16"/>
          <w:szCs w:val="16"/>
        </w:rPr>
        <w:t>Zamawiający zastrzega możliwość weryfikacji potwierdzenia należytego wykonania  bezpośrednio u podmiotu, na rzecz, którego były w</w:t>
      </w:r>
      <w:r>
        <w:rPr>
          <w:rFonts w:ascii="Arial Narrow" w:hAnsi="Arial Narrow" w:cs="Arial"/>
          <w:bCs/>
          <w:i/>
          <w:iCs/>
          <w:kern w:val="3"/>
          <w:sz w:val="16"/>
          <w:szCs w:val="16"/>
        </w:rPr>
        <w:t>y</w:t>
      </w:r>
      <w:r>
        <w:rPr>
          <w:rFonts w:ascii="Arial Narrow" w:hAnsi="Arial Narrow" w:cs="Arial"/>
          <w:bCs/>
          <w:i/>
          <w:iCs/>
          <w:kern w:val="3"/>
          <w:sz w:val="16"/>
          <w:szCs w:val="16"/>
        </w:rPr>
        <w:t>konane.</w:t>
      </w:r>
    </w:p>
    <w:p w:rsidR="0070739B" w:rsidRDefault="00427D57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Tabele można modyfikować o kolejny wiersz w zależności od potrzeb.</w:t>
      </w:r>
    </w:p>
    <w:p w:rsidR="0070739B" w:rsidRDefault="00427D57">
      <w:pPr>
        <w:tabs>
          <w:tab w:val="left" w:pos="5542"/>
        </w:tabs>
        <w:spacing w:after="0"/>
      </w:pPr>
      <w:r>
        <w:rPr>
          <w:rFonts w:ascii="Arial Narrow" w:hAnsi="Arial Narrow" w:cs="Arial"/>
          <w:b/>
          <w:sz w:val="20"/>
          <w:szCs w:val="20"/>
        </w:rPr>
        <w:t>Oświadczam/y* że</w:t>
      </w:r>
      <w:r>
        <w:rPr>
          <w:rFonts w:ascii="Arial Narrow" w:hAnsi="Arial Narrow" w:cs="Arial"/>
          <w:sz w:val="20"/>
          <w:szCs w:val="20"/>
        </w:rPr>
        <w:t>:</w:t>
      </w:r>
    </w:p>
    <w:p w:rsidR="0070739B" w:rsidRDefault="00427D57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</w:t>
      </w:r>
      <w:r>
        <w:rPr>
          <w:rFonts w:ascii="Arial Narrow" w:hAnsi="Arial Narrow" w:cs="Arial"/>
          <w:sz w:val="20"/>
          <w:szCs w:val="20"/>
        </w:rPr>
        <w:t>.………. wykazu stanowi zdolność techniczną lub zawodową Wykonawcy składającego ofertę*,</w:t>
      </w:r>
    </w:p>
    <w:p w:rsidR="0070739B" w:rsidRDefault="00427D57">
      <w:pPr>
        <w:spacing w:after="0"/>
      </w:pPr>
      <w:r>
        <w:rPr>
          <w:rFonts w:ascii="Arial Narrow" w:hAnsi="Arial Narrow" w:cs="Arial"/>
          <w:sz w:val="20"/>
          <w:szCs w:val="20"/>
        </w:rPr>
        <w:t xml:space="preserve">poz.………. wykazu jest zdolnością techniczną lub zawodową oddaną do dyspozycji przez inny/inne* podmiot/y*, na potwierdzenie czego załączam/my* </w:t>
      </w:r>
      <w:r>
        <w:rPr>
          <w:rFonts w:ascii="Arial Narrow" w:hAnsi="Arial Narrow" w:cs="Arial"/>
          <w:sz w:val="20"/>
          <w:szCs w:val="20"/>
          <w:u w:val="single"/>
        </w:rPr>
        <w:t>pisemne zobowiązanie tego/ty</w:t>
      </w:r>
      <w:r>
        <w:rPr>
          <w:rFonts w:ascii="Arial Narrow" w:hAnsi="Arial Narrow" w:cs="Arial"/>
          <w:sz w:val="20"/>
          <w:szCs w:val="20"/>
          <w:u w:val="single"/>
        </w:rPr>
        <w:t>ch* podmiotu/ów* do oddania do dyspozycji swoich zasobów</w:t>
      </w:r>
      <w:r>
        <w:rPr>
          <w:rFonts w:ascii="Arial Narrow" w:hAnsi="Arial Narrow" w:cs="Arial"/>
          <w:sz w:val="20"/>
          <w:szCs w:val="20"/>
        </w:rPr>
        <w:t>.</w:t>
      </w:r>
    </w:p>
    <w:p w:rsidR="0070739B" w:rsidRDefault="00427D57">
      <w:pPr>
        <w:spacing w:after="0"/>
        <w:ind w:right="45"/>
      </w:pPr>
      <w:r>
        <w:rPr>
          <w:rFonts w:ascii="Arial Narrow" w:hAnsi="Arial Narrow" w:cs="Arial"/>
          <w:sz w:val="20"/>
          <w:szCs w:val="20"/>
        </w:rPr>
        <w:t xml:space="preserve">* </w:t>
      </w:r>
      <w:r>
        <w:rPr>
          <w:rFonts w:ascii="Arial Narrow" w:hAnsi="Arial Narrow" w:cs="Arial"/>
          <w:i/>
          <w:iCs/>
          <w:sz w:val="20"/>
          <w:szCs w:val="20"/>
        </w:rPr>
        <w:t>Niepotrzebne skreślić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:rsidR="0070739B" w:rsidRDefault="0070739B">
      <w:pPr>
        <w:spacing w:after="0"/>
        <w:rPr>
          <w:rFonts w:ascii="Arial Narrow" w:eastAsia="Times New Roman" w:hAnsi="Arial Narrow" w:cs="Arial"/>
          <w:spacing w:val="4"/>
          <w:sz w:val="20"/>
          <w:szCs w:val="20"/>
          <w:lang w:eastAsia="pl-PL"/>
        </w:rPr>
      </w:pPr>
    </w:p>
    <w:p w:rsidR="0070739B" w:rsidRDefault="00427D57">
      <w:pPr>
        <w:spacing w:after="0"/>
        <w:jc w:val="both"/>
      </w:pPr>
      <w:r>
        <w:rPr>
          <w:rFonts w:ascii="Arial Narrow" w:hAnsi="Arial Narrow" w:cs="Arial"/>
          <w:sz w:val="20"/>
          <w:szCs w:val="20"/>
        </w:rPr>
        <w:t xml:space="preserve">…………….……. </w:t>
      </w:r>
      <w:r>
        <w:rPr>
          <w:rFonts w:ascii="Arial Narrow" w:hAnsi="Arial Narrow" w:cs="Arial"/>
          <w:i/>
          <w:sz w:val="20"/>
          <w:szCs w:val="20"/>
        </w:rPr>
        <w:t xml:space="preserve">(miejscowość), </w:t>
      </w:r>
      <w:r>
        <w:rPr>
          <w:rFonts w:ascii="Arial Narrow" w:hAnsi="Arial Narrow" w:cs="Arial"/>
          <w:sz w:val="20"/>
          <w:szCs w:val="20"/>
        </w:rPr>
        <w:t xml:space="preserve">dnia …………………. r. </w:t>
      </w:r>
    </w:p>
    <w:p w:rsidR="0070739B" w:rsidRDefault="00427D57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:rsidR="0070739B" w:rsidRDefault="00427D57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 xml:space="preserve">                                                                </w:t>
      </w:r>
      <w:r>
        <w:rPr>
          <w:rFonts w:ascii="Arial Narrow" w:hAnsi="Arial Narrow" w:cs="Arial"/>
          <w:b/>
          <w:color w:val="00B050"/>
          <w:sz w:val="20"/>
          <w:szCs w:val="20"/>
        </w:rPr>
        <w:t xml:space="preserve">                         </w:t>
      </w:r>
    </w:p>
    <w:p w:rsidR="0070739B" w:rsidRDefault="00427D57">
      <w:pPr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* niewłaściwe skreślić</w:t>
      </w:r>
    </w:p>
    <w:p w:rsidR="0070739B" w:rsidRDefault="00427D57">
      <w:pPr>
        <w:tabs>
          <w:tab w:val="left" w:pos="1701"/>
        </w:tabs>
        <w:spacing w:after="0"/>
        <w:ind w:right="-284"/>
        <w:jc w:val="both"/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  <w:t xml:space="preserve">Dokument składany na wezwanie Zamawiającego. </w:t>
      </w:r>
    </w:p>
    <w:p w:rsidR="0070739B" w:rsidRDefault="0070739B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70739B" w:rsidRDefault="0070739B"/>
    <w:p w:rsidR="0070739B" w:rsidRDefault="00427D57">
      <w:pPr>
        <w:pageBreakBefore/>
        <w:widowControl w:val="0"/>
        <w:autoSpaceDE w:val="0"/>
        <w:spacing w:after="0"/>
        <w:jc w:val="right"/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>Załącznik nr 6 do SWZ</w:t>
      </w:r>
    </w:p>
    <w:p w:rsidR="0070739B" w:rsidRDefault="00427D57">
      <w:pPr>
        <w:spacing w:after="0"/>
      </w:pPr>
      <w:r>
        <w:rPr>
          <w:rFonts w:ascii="Arial Narrow" w:hAnsi="Arial Narrow" w:cs="Arial"/>
          <w:sz w:val="20"/>
          <w:szCs w:val="20"/>
        </w:rPr>
        <w:t>.............................................</w:t>
      </w:r>
      <w:r>
        <w:rPr>
          <w:rFonts w:ascii="Arial Narrow" w:hAnsi="Arial Narrow" w:cs="Arial"/>
          <w:sz w:val="20"/>
          <w:szCs w:val="20"/>
        </w:rPr>
        <w:br/>
      </w:r>
      <w:r>
        <w:rPr>
          <w:rFonts w:ascii="Arial Narrow" w:hAnsi="Arial Narrow" w:cs="Arial"/>
          <w:i/>
          <w:sz w:val="20"/>
          <w:szCs w:val="20"/>
        </w:rPr>
        <w:t>(pieczęć nagłówkowa Wykonawcy)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:rsidR="0070739B" w:rsidRDefault="00427D57">
      <w:pPr>
        <w:keepNext/>
        <w:spacing w:after="0"/>
        <w:jc w:val="center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Wykaz osób </w:t>
      </w:r>
    </w:p>
    <w:p w:rsidR="0070739B" w:rsidRDefault="00427D57">
      <w:pPr>
        <w:spacing w:after="0"/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skierowanych przez Wykonawcę do realizacji </w:t>
      </w: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zamówienia </w:t>
      </w: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>na dostawy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 xml:space="preserve">fabrycznie nowych 10 sztuk </w:t>
      </w:r>
      <w:proofErr w:type="spellStart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switchy</w:t>
      </w:r>
      <w:proofErr w:type="spellEnd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(przełączników sieciowych) do szaf dostępowych (+ opcja do 2 sztuk), 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 xml:space="preserve">fabrycznie nowych 2 sztuk </w:t>
      </w:r>
      <w:proofErr w:type="spellStart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switchy</w:t>
      </w:r>
      <w:proofErr w:type="spellEnd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(przełączników sieciowych) agregujących, 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 xml:space="preserve">fabrycznie nowych 10 sztuk punktów dostępowych 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Wi-Fi (+ opcja do 15 sztuk),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>oprogramowania Network Access Control (NAC) wraz z niezbędnymi licencjami (oprogramowanie lokalne - on-</w:t>
      </w:r>
      <w:proofErr w:type="spellStart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premises</w:t>
      </w:r>
      <w:proofErr w:type="spellEnd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), 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</w:r>
      <w:r>
        <w:rPr>
          <w:rFonts w:ascii="Arial Narrow" w:hAnsi="Arial Narrow"/>
          <w:b/>
          <w:color w:val="0070C0"/>
          <w:sz w:val="20"/>
          <w:szCs w:val="20"/>
        </w:rPr>
        <w:t>niezbędnych akcesoriów do instalacji i konfiguracji,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 xml:space="preserve">instalacji, konfiguracji, uruchomienie dostarczonych 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urządzeń i oprogramowania </w:t>
      </w:r>
    </w:p>
    <w:p w:rsidR="0070739B" w:rsidRDefault="00427D57">
      <w:pPr>
        <w:keepNext/>
        <w:spacing w:after="0"/>
        <w:jc w:val="center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dla przedsięwzięcia pn.: Zarządzanie Miastem w oparciu o bazy danych przestrzennych wraz z rozwojem e-usług” współfinansowanego ze środków Europejskiego Funduszu Rozwoju Regionalnego w ramach programu regionalnego Fundusze Europe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jskie dla Łódzkiego 2021-2027”</w:t>
      </w:r>
    </w:p>
    <w:p w:rsidR="0070739B" w:rsidRDefault="00427D57">
      <w:pPr>
        <w:pStyle w:val="Akapitzlist"/>
        <w:numPr>
          <w:ilvl w:val="0"/>
          <w:numId w:val="81"/>
        </w:numPr>
        <w:tabs>
          <w:tab w:val="left" w:pos="1843"/>
          <w:tab w:val="left" w:pos="1985"/>
        </w:tabs>
        <w:autoSpaceDE w:val="0"/>
        <w:ind w:left="1276" w:hanging="141"/>
        <w:jc w:val="both"/>
      </w:pPr>
      <w:proofErr w:type="spellStart"/>
      <w:r>
        <w:rPr>
          <w:rFonts w:ascii="Arial Narrow" w:eastAsia="Times New Roman" w:hAnsi="Arial Narrow"/>
          <w:b/>
          <w:bCs/>
          <w:sz w:val="20"/>
          <w:szCs w:val="20"/>
        </w:rPr>
        <w:t>A2</w:t>
      </w:r>
      <w:proofErr w:type="spellEnd"/>
      <w:r>
        <w:rPr>
          <w:rFonts w:ascii="Arial Narrow" w:eastAsia="Times New Roman" w:hAnsi="Arial Narrow"/>
          <w:b/>
          <w:bCs/>
          <w:sz w:val="20"/>
          <w:szCs w:val="20"/>
        </w:rPr>
        <w:t>)</w:t>
      </w:r>
      <w:r>
        <w:rPr>
          <w:rFonts w:ascii="Arial Narrow" w:eastAsia="Times New Roman" w:hAnsi="Arial Narrow"/>
          <w:b/>
          <w:bCs/>
          <w:sz w:val="20"/>
          <w:szCs w:val="20"/>
        </w:rPr>
        <w:tab/>
        <w:t xml:space="preserve">2 osoby </w:t>
      </w:r>
      <w:r>
        <w:rPr>
          <w:rFonts w:ascii="Arial Narrow" w:eastAsia="Times New Roman" w:hAnsi="Arial Narrow"/>
          <w:bCs/>
          <w:sz w:val="20"/>
          <w:szCs w:val="20"/>
        </w:rPr>
        <w:t>posiadające certyfikat producenta sprzętu na poziomie co najmniej ,,Professional’’</w:t>
      </w:r>
      <w:r>
        <w:rPr>
          <w:rFonts w:ascii="Arial Narrow" w:eastAsia="Times New Roman" w:hAnsi="Arial Narrow"/>
          <w:bCs/>
          <w:sz w:val="20"/>
          <w:szCs w:val="20"/>
        </w:rPr>
        <w:br/>
      </w:r>
      <w:r>
        <w:rPr>
          <w:rFonts w:ascii="Arial Narrow" w:eastAsia="Times New Roman" w:hAnsi="Arial Narrow"/>
          <w:bCs/>
          <w:sz w:val="20"/>
          <w:szCs w:val="20"/>
        </w:rPr>
        <w:t>lub równoważny, potwierdzający kompetencje w zakresie wdrażania, konfigurowania oraz utrzymania rozwiązań danego producenta np. Ci</w:t>
      </w:r>
      <w:r>
        <w:rPr>
          <w:rFonts w:ascii="Arial Narrow" w:eastAsia="Times New Roman" w:hAnsi="Arial Narrow"/>
          <w:bCs/>
          <w:sz w:val="20"/>
          <w:szCs w:val="20"/>
        </w:rPr>
        <w:t xml:space="preserve">sco CCNP, </w:t>
      </w:r>
      <w:proofErr w:type="spellStart"/>
      <w:r>
        <w:rPr>
          <w:rFonts w:ascii="Arial Narrow" w:eastAsia="Times New Roman" w:hAnsi="Arial Narrow"/>
          <w:bCs/>
          <w:sz w:val="20"/>
          <w:szCs w:val="20"/>
        </w:rPr>
        <w:t>Fortinet</w:t>
      </w:r>
      <w:proofErr w:type="spellEnd"/>
      <w:r>
        <w:rPr>
          <w:rFonts w:ascii="Arial Narrow" w:eastAsia="Times New Roman" w:hAnsi="Arial Narrow"/>
          <w:bCs/>
          <w:sz w:val="20"/>
          <w:szCs w:val="20"/>
        </w:rPr>
        <w:t xml:space="preserve"> NSE 4-7, Microsoft </w:t>
      </w:r>
      <w:proofErr w:type="spellStart"/>
      <w:r>
        <w:rPr>
          <w:rFonts w:ascii="Arial Narrow" w:eastAsia="Times New Roman" w:hAnsi="Arial Narrow"/>
          <w:bCs/>
          <w:sz w:val="20"/>
          <w:szCs w:val="20"/>
        </w:rPr>
        <w:t>Certified</w:t>
      </w:r>
      <w:proofErr w:type="spellEnd"/>
      <w:r>
        <w:rPr>
          <w:rFonts w:ascii="Arial Narrow" w:eastAsia="Times New Roman" w:hAnsi="Arial Narrow"/>
          <w:bCs/>
          <w:sz w:val="20"/>
          <w:szCs w:val="20"/>
        </w:rPr>
        <w:t xml:space="preserve">: </w:t>
      </w:r>
      <w:proofErr w:type="spellStart"/>
      <w:r>
        <w:rPr>
          <w:rFonts w:ascii="Arial Narrow" w:eastAsia="Times New Roman" w:hAnsi="Arial Narrow"/>
          <w:bCs/>
          <w:sz w:val="20"/>
          <w:szCs w:val="20"/>
        </w:rPr>
        <w:t>Azure</w:t>
      </w:r>
      <w:proofErr w:type="spellEnd"/>
      <w:r>
        <w:rPr>
          <w:rFonts w:ascii="Arial Narrow" w:eastAsia="Times New Roman" w:hAnsi="Arial Narrow"/>
          <w:bCs/>
          <w:sz w:val="20"/>
          <w:szCs w:val="20"/>
        </w:rPr>
        <w:t xml:space="preserve"> Administrator </w:t>
      </w:r>
      <w:proofErr w:type="spellStart"/>
      <w:r>
        <w:rPr>
          <w:rFonts w:ascii="Arial Narrow" w:eastAsia="Times New Roman" w:hAnsi="Arial Narrow"/>
          <w:bCs/>
          <w:sz w:val="20"/>
          <w:szCs w:val="20"/>
        </w:rPr>
        <w:t>Associaste</w:t>
      </w:r>
      <w:proofErr w:type="spellEnd"/>
      <w:r>
        <w:rPr>
          <w:rFonts w:ascii="Arial Narrow" w:eastAsia="Times New Roman" w:hAnsi="Arial Narrow"/>
          <w:bCs/>
          <w:sz w:val="20"/>
          <w:szCs w:val="20"/>
        </w:rPr>
        <w:t>, itp.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"/>
        <w:gridCol w:w="2153"/>
        <w:gridCol w:w="1842"/>
        <w:gridCol w:w="2552"/>
        <w:gridCol w:w="2551"/>
      </w:tblGrid>
      <w:tr w:rsidR="0070739B">
        <w:tblPrEx>
          <w:tblCellMar>
            <w:top w:w="0" w:type="dxa"/>
            <w:bottom w:w="0" w:type="dxa"/>
          </w:tblCellMar>
        </w:tblPrEx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70739B" w:rsidRDefault="00427D57">
            <w:pPr>
              <w:suppressAutoHyphens w:val="0"/>
              <w:spacing w:before="100" w:after="119"/>
              <w:jc w:val="center"/>
              <w:textAlignment w:val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70739B" w:rsidRDefault="00427D57">
            <w:pPr>
              <w:suppressAutoHyphens w:val="0"/>
              <w:spacing w:before="100" w:after="119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70739B" w:rsidRDefault="00427D57">
            <w:pPr>
              <w:suppressAutoHyphens w:val="0"/>
              <w:spacing w:before="100" w:after="119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0739B" w:rsidRDefault="00427D57">
            <w:pPr>
              <w:suppressAutoHyphens w:val="0"/>
              <w:spacing w:before="100" w:after="119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suppressAutoHyphens w:val="0"/>
              <w:spacing w:before="100" w:after="119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70739B" w:rsidRDefault="00427D57">
            <w:pPr>
              <w:suppressAutoHyphens w:val="0"/>
              <w:spacing w:before="100" w:after="119"/>
              <w:textAlignment w:val="auto"/>
            </w:pP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70739B" w:rsidRDefault="00427D57">
            <w:pPr>
              <w:suppressAutoHyphens w:val="0"/>
              <w:spacing w:before="100" w:after="119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>Osoby wymagane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0739B" w:rsidRDefault="00427D57">
            <w:pPr>
              <w:suppressAutoHyphens w:val="0"/>
              <w:spacing w:before="100" w:after="119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>Imię i Nazwisko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0739B" w:rsidRDefault="00427D57">
            <w:pPr>
              <w:suppressAutoHyphens w:val="0"/>
              <w:spacing w:before="100" w:after="0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 xml:space="preserve">Dane dotyczące posiadanego </w:t>
            </w: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 xml:space="preserve">certyfikatu  tj. nazwa, wydany przez, kiedy - podać </w:t>
            </w:r>
            <w:proofErr w:type="spellStart"/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>dd</w:t>
            </w:r>
            <w:proofErr w:type="spellEnd"/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 xml:space="preserve">, mm, </w:t>
            </w:r>
            <w:proofErr w:type="spellStart"/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>rr</w:t>
            </w:r>
            <w:proofErr w:type="spellEnd"/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>, zakres uprawnień**)</w:t>
            </w:r>
          </w:p>
          <w:p w:rsidR="0070739B" w:rsidRDefault="0070739B">
            <w:pPr>
              <w:suppressAutoHyphens w:val="0"/>
              <w:spacing w:before="100" w:after="0"/>
              <w:jc w:val="center"/>
              <w:textAlignment w:val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suppressAutoHyphens w:val="0"/>
              <w:spacing w:before="100" w:after="119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b/>
                <w:bCs/>
                <w:i/>
                <w:spacing w:val="-4"/>
                <w:sz w:val="18"/>
                <w:szCs w:val="18"/>
              </w:rPr>
              <w:t xml:space="preserve">Podstawa </w:t>
            </w:r>
            <w:r>
              <w:rPr>
                <w:rFonts w:ascii="Arial Narrow" w:eastAsia="Times New Roman" w:hAnsi="Arial Narrow" w:cs="Calibri"/>
                <w:b/>
                <w:bCs/>
                <w:i/>
                <w:spacing w:val="-4"/>
                <w:sz w:val="18"/>
                <w:szCs w:val="18"/>
              </w:rPr>
              <w:t>dysponowania osobą (np. pracownik zatrudniony na umowę o pracę, umowę zlecenie, użyczenie</w:t>
            </w:r>
            <w:r>
              <w:rPr>
                <w:rFonts w:ascii="Arial Narrow" w:eastAsia="Times New Roman" w:hAnsi="Arial Narrow" w:cs="Calibri"/>
                <w:b/>
                <w:bCs/>
                <w:i/>
                <w:color w:val="FF0000"/>
                <w:spacing w:val="-4"/>
                <w:sz w:val="18"/>
                <w:szCs w:val="18"/>
              </w:rPr>
              <w:t>***</w:t>
            </w:r>
            <w:r>
              <w:rPr>
                <w:rFonts w:ascii="Arial Narrow" w:eastAsia="Times New Roman" w:hAnsi="Arial Narrow" w:cs="Calibri"/>
                <w:b/>
                <w:bCs/>
                <w:i/>
                <w:spacing w:val="-4"/>
                <w:sz w:val="18"/>
                <w:szCs w:val="18"/>
              </w:rPr>
              <w:t>)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0739B" w:rsidRDefault="00427D57">
            <w:pPr>
              <w:suppressAutoHyphens w:val="0"/>
              <w:spacing w:before="100" w:after="119"/>
              <w:textAlignment w:val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0739B" w:rsidRDefault="00427D57">
            <w:pPr>
              <w:suppressAutoHyphens w:val="0"/>
              <w:spacing w:before="100" w:after="119"/>
              <w:textAlignment w:val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osoba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0739B" w:rsidRDefault="00427D57">
            <w:pPr>
              <w:suppressAutoHyphens w:val="0"/>
              <w:spacing w:before="100" w:after="119"/>
              <w:jc w:val="center"/>
              <w:textAlignment w:val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…………………….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0739B" w:rsidRDefault="00427D57">
            <w:pPr>
              <w:suppressAutoHyphens w:val="0"/>
              <w:spacing w:before="100" w:after="119"/>
              <w:jc w:val="center"/>
              <w:textAlignment w:val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…………………………..</w:t>
            </w:r>
          </w:p>
          <w:p w:rsidR="0070739B" w:rsidRDefault="00427D57">
            <w:pPr>
              <w:suppressAutoHyphens w:val="0"/>
              <w:spacing w:before="100" w:after="119"/>
              <w:jc w:val="center"/>
              <w:textAlignment w:val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……………………………..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:rsidR="0070739B" w:rsidRDefault="00427D57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  <w:p w:rsidR="0070739B" w:rsidRDefault="0070739B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:rsidR="0070739B" w:rsidRDefault="00427D57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:rsidR="0070739B" w:rsidRDefault="00427D57">
            <w:pPr>
              <w:suppressAutoHyphens w:val="0"/>
              <w:spacing w:before="100" w:after="119"/>
              <w:jc w:val="center"/>
              <w:textAlignment w:val="auto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</w:t>
            </w:r>
            <w:r>
              <w:rPr>
                <w:rFonts w:ascii="Arial Narrow" w:hAnsi="Arial Narrow" w:cs="Calibri"/>
                <w:sz w:val="18"/>
                <w:szCs w:val="18"/>
              </w:rPr>
              <w:t>udostępniona Wykonawcy przez inny podmiot)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0739B" w:rsidRDefault="00427D57">
            <w:pPr>
              <w:suppressAutoHyphens w:val="0"/>
              <w:spacing w:before="100" w:after="119"/>
              <w:textAlignment w:val="auto"/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0739B" w:rsidRDefault="00427D57">
            <w:pPr>
              <w:suppressAutoHyphens w:val="0"/>
              <w:spacing w:before="100" w:after="119"/>
              <w:textAlignment w:val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2 osoba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0739B" w:rsidRDefault="00427D57">
            <w:pPr>
              <w:suppressAutoHyphens w:val="0"/>
              <w:spacing w:before="100" w:after="119"/>
              <w:jc w:val="center"/>
              <w:textAlignment w:val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……………………..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0739B" w:rsidRDefault="00427D57">
            <w:pPr>
              <w:suppressAutoHyphens w:val="0"/>
              <w:spacing w:before="100" w:after="119"/>
              <w:jc w:val="center"/>
              <w:textAlignment w:val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…………………………..</w:t>
            </w:r>
          </w:p>
          <w:p w:rsidR="0070739B" w:rsidRDefault="00427D57">
            <w:pPr>
              <w:suppressAutoHyphens w:val="0"/>
              <w:spacing w:before="100" w:after="119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……………………………..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427D57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:rsidR="0070739B" w:rsidRDefault="00427D57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  <w:p w:rsidR="0070739B" w:rsidRDefault="0070739B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:rsidR="0070739B" w:rsidRDefault="00427D57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:rsidR="0070739B" w:rsidRDefault="00427D57">
            <w:pPr>
              <w:suppressAutoHyphens w:val="0"/>
              <w:spacing w:before="100" w:after="119"/>
              <w:jc w:val="center"/>
              <w:textAlignment w:val="auto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0739B" w:rsidRDefault="00427D57">
            <w:pPr>
              <w:suppressAutoHyphens w:val="0"/>
              <w:spacing w:before="100" w:after="119"/>
              <w:textAlignment w:val="auto"/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0739B" w:rsidRDefault="0070739B">
            <w:pPr>
              <w:suppressAutoHyphens w:val="0"/>
              <w:spacing w:before="100" w:after="119"/>
              <w:textAlignment w:val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0739B" w:rsidRDefault="0070739B">
            <w:pPr>
              <w:suppressAutoHyphens w:val="0"/>
              <w:spacing w:before="100" w:after="119"/>
              <w:jc w:val="center"/>
              <w:textAlignment w:val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0739B" w:rsidRDefault="0070739B">
            <w:pPr>
              <w:suppressAutoHyphens w:val="0"/>
              <w:spacing w:before="100" w:after="119"/>
              <w:jc w:val="center"/>
              <w:textAlignment w:val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70739B">
            <w:pPr>
              <w:suppressAutoHyphens w:val="0"/>
              <w:spacing w:before="100" w:after="119"/>
              <w:jc w:val="center"/>
              <w:textAlignment w:val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</w:tbl>
    <w:p w:rsidR="0070739B" w:rsidRDefault="00427D57">
      <w:pPr>
        <w:suppressAutoHyphens w:val="0"/>
        <w:spacing w:before="100" w:after="0"/>
        <w:textAlignment w:val="auto"/>
      </w:pPr>
      <w:r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………………………dnia…………………. </w:t>
      </w:r>
    </w:p>
    <w:p w:rsidR="0070739B" w:rsidRDefault="0070739B">
      <w:pPr>
        <w:widowControl w:val="0"/>
        <w:autoSpaceDE w:val="0"/>
        <w:spacing w:after="0"/>
        <w:ind w:firstLine="284"/>
        <w:jc w:val="both"/>
        <w:rPr>
          <w:rFonts w:ascii="Arial Narrow" w:hAnsi="Arial Narrow" w:cs="Arial"/>
          <w:i/>
          <w:color w:val="0070C0"/>
          <w:sz w:val="20"/>
          <w:szCs w:val="20"/>
        </w:rPr>
      </w:pPr>
    </w:p>
    <w:p w:rsidR="0070739B" w:rsidRDefault="00427D57">
      <w:pPr>
        <w:widowControl w:val="0"/>
        <w:autoSpaceDE w:val="0"/>
        <w:spacing w:after="40"/>
        <w:jc w:val="both"/>
      </w:pPr>
      <w:r>
        <w:rPr>
          <w:rFonts w:ascii="Arial Narrow" w:eastAsia="Times New Roman" w:hAnsi="Arial Narrow" w:cs="Segoe UI"/>
          <w:sz w:val="20"/>
          <w:szCs w:val="20"/>
          <w:lang w:eastAsia="pl-PL"/>
        </w:rPr>
        <w:t>*</w:t>
      </w:r>
      <w:r>
        <w:rPr>
          <w:rFonts w:ascii="Arial Narrow" w:eastAsia="Times New Roman" w:hAnsi="Arial Narrow" w:cs="Tahoma"/>
          <w:sz w:val="20"/>
          <w:szCs w:val="20"/>
          <w:lang w:eastAsia="pl-PL"/>
        </w:rPr>
        <w:t xml:space="preserve"> niepotrzebne skreślić</w:t>
      </w:r>
    </w:p>
    <w:p w:rsidR="0070739B" w:rsidRDefault="00427D57">
      <w:pPr>
        <w:widowControl w:val="0"/>
        <w:autoSpaceDE w:val="0"/>
        <w:spacing w:after="40"/>
        <w:jc w:val="both"/>
      </w:pPr>
      <w:r>
        <w:rPr>
          <w:rFonts w:ascii="Arial Narrow" w:eastAsia="Times New Roman" w:hAnsi="Arial Narrow" w:cs="Segoe UI"/>
          <w:sz w:val="20"/>
          <w:szCs w:val="20"/>
          <w:lang w:eastAsia="pl-PL"/>
        </w:rPr>
        <w:t>**</w:t>
      </w:r>
      <w:r>
        <w:rPr>
          <w:rFonts w:ascii="Arial Narrow" w:eastAsia="Times New Roman" w:hAnsi="Arial Narrow" w:cs="Tahoma"/>
          <w:sz w:val="20"/>
          <w:szCs w:val="20"/>
          <w:lang w:eastAsia="pl-PL"/>
        </w:rPr>
        <w:t xml:space="preserve"> wpisać właściwe</w:t>
      </w:r>
    </w:p>
    <w:p w:rsidR="0070739B" w:rsidRDefault="00427D57">
      <w:pPr>
        <w:spacing w:after="0"/>
        <w:ind w:left="284" w:hanging="284"/>
        <w:jc w:val="both"/>
      </w:pPr>
      <w:r>
        <w:rPr>
          <w:rFonts w:ascii="Arial Narrow" w:hAnsi="Arial Narrow" w:cs="Arial"/>
          <w:spacing w:val="4"/>
          <w:sz w:val="20"/>
          <w:szCs w:val="20"/>
        </w:rPr>
        <w:t>*** Należy podać podstawę do dysponowania osobami wskazanymi w wykazie, np</w:t>
      </w:r>
      <w:r>
        <w:rPr>
          <w:rFonts w:ascii="Arial Narrow" w:hAnsi="Arial Narrow" w:cs="Arial"/>
          <w:b/>
          <w:spacing w:val="4"/>
          <w:sz w:val="20"/>
          <w:szCs w:val="20"/>
        </w:rPr>
        <w:t>. umowa o pracę, umowa zlecenie, itp</w:t>
      </w:r>
      <w:r>
        <w:rPr>
          <w:rFonts w:ascii="Arial Narrow" w:hAnsi="Arial Narrow" w:cs="Arial"/>
          <w:spacing w:val="4"/>
          <w:sz w:val="20"/>
          <w:szCs w:val="20"/>
        </w:rPr>
        <w:t xml:space="preserve">. </w:t>
      </w:r>
      <w:r>
        <w:rPr>
          <w:rFonts w:ascii="Arial Narrow" w:hAnsi="Arial Narrow" w:cs="Arial"/>
          <w:bCs/>
          <w:sz w:val="20"/>
          <w:szCs w:val="20"/>
        </w:rPr>
        <w:t>W przypadku, gdy Wykonawca polega na osobach innych podmiotów</w:t>
      </w:r>
      <w:r>
        <w:rPr>
          <w:rFonts w:ascii="Arial Narrow" w:hAnsi="Arial Narrow" w:cs="Arial"/>
          <w:sz w:val="20"/>
          <w:szCs w:val="20"/>
        </w:rPr>
        <w:t xml:space="preserve"> zobowiązany </w:t>
      </w:r>
      <w:r>
        <w:rPr>
          <w:rFonts w:ascii="Arial Narrow" w:hAnsi="Arial Narrow" w:cs="Arial"/>
          <w:sz w:val="20"/>
          <w:szCs w:val="20"/>
        </w:rPr>
        <w:t xml:space="preserve">jest udowodnić Zamawiającemu, że będzie dysponował tymi osobami, w szczególności przedstawiając w tym celu pisemne zobowiązanie </w:t>
      </w:r>
      <w:r>
        <w:rPr>
          <w:rFonts w:ascii="Arial Narrow" w:hAnsi="Arial Narrow" w:cs="Arial"/>
          <w:bCs/>
          <w:sz w:val="20"/>
          <w:szCs w:val="20"/>
        </w:rPr>
        <w:t>innych podmiotów do udostępnienia osób zdolnych do wykonania zamówienia</w:t>
      </w:r>
    </w:p>
    <w:p w:rsidR="0070739B" w:rsidRDefault="0070739B">
      <w:pPr>
        <w:spacing w:after="0"/>
        <w:rPr>
          <w:rFonts w:ascii="Arial Narrow" w:eastAsia="Times New Roman" w:hAnsi="Arial Narrow" w:cs="Arial"/>
          <w:spacing w:val="4"/>
          <w:sz w:val="20"/>
          <w:szCs w:val="20"/>
          <w:lang w:eastAsia="pl-PL"/>
        </w:rPr>
      </w:pPr>
    </w:p>
    <w:p w:rsidR="0070739B" w:rsidRDefault="00427D57">
      <w:pPr>
        <w:spacing w:after="0"/>
        <w:jc w:val="both"/>
      </w:pPr>
      <w:r>
        <w:rPr>
          <w:rFonts w:ascii="Arial Narrow" w:hAnsi="Arial Narrow" w:cs="Arial"/>
          <w:sz w:val="20"/>
          <w:szCs w:val="20"/>
        </w:rPr>
        <w:t xml:space="preserve">…………….……. </w:t>
      </w:r>
      <w:r>
        <w:rPr>
          <w:rFonts w:ascii="Arial Narrow" w:hAnsi="Arial Narrow" w:cs="Arial"/>
          <w:i/>
          <w:sz w:val="20"/>
          <w:szCs w:val="20"/>
        </w:rPr>
        <w:t xml:space="preserve">(miejscowość), </w:t>
      </w:r>
      <w:r>
        <w:rPr>
          <w:rFonts w:ascii="Arial Narrow" w:hAnsi="Arial Narrow" w:cs="Arial"/>
          <w:sz w:val="20"/>
          <w:szCs w:val="20"/>
        </w:rPr>
        <w:t xml:space="preserve">dnia …………………. r. </w:t>
      </w:r>
    </w:p>
    <w:p w:rsidR="0070739B" w:rsidRDefault="0070739B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70739B" w:rsidRDefault="00427D57">
      <w:pPr>
        <w:spacing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>…………………………………………</w:t>
      </w:r>
    </w:p>
    <w:p w:rsidR="0070739B" w:rsidRDefault="00427D57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(podpis)</w:t>
      </w:r>
    </w:p>
    <w:p w:rsidR="0070739B" w:rsidRDefault="00427D57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:rsidR="0070739B" w:rsidRDefault="00427D57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 xml:space="preserve">                                                                                         </w:t>
      </w:r>
    </w:p>
    <w:p w:rsidR="0070739B" w:rsidRDefault="00427D57">
      <w:pPr>
        <w:tabs>
          <w:tab w:val="left" w:pos="1701"/>
        </w:tabs>
        <w:spacing w:after="0"/>
        <w:ind w:right="-284"/>
        <w:jc w:val="both"/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  <w:t xml:space="preserve">Dokument składany na wezwanie Zamawiającego. </w:t>
      </w:r>
    </w:p>
    <w:p w:rsidR="0070739B" w:rsidRDefault="00427D57">
      <w:pPr>
        <w:pageBreakBefore/>
        <w:autoSpaceDE w:val="0"/>
        <w:spacing w:after="0"/>
        <w:jc w:val="right"/>
      </w:pPr>
      <w:r>
        <w:rPr>
          <w:rFonts w:ascii="Arial Narrow" w:eastAsia="Times New Roman" w:hAnsi="Arial Narrow" w:cs="Arial"/>
          <w:bCs/>
          <w:sz w:val="20"/>
          <w:szCs w:val="20"/>
          <w:lang w:eastAsia="pl-PL"/>
        </w:rPr>
        <w:lastRenderedPageBreak/>
        <w:t>Załącznik nr  7 do SWZ</w:t>
      </w:r>
    </w:p>
    <w:p w:rsidR="0070739B" w:rsidRDefault="0070739B">
      <w:pPr>
        <w:spacing w:after="200" w:line="276" w:lineRule="auto"/>
        <w:rPr>
          <w:rFonts w:ascii="Arial Narrow" w:eastAsia="Arial Narrow" w:hAnsi="Arial Narrow" w:cs="Arial Narrow"/>
          <w:sz w:val="20"/>
          <w:szCs w:val="20"/>
        </w:rPr>
      </w:pPr>
    </w:p>
    <w:p w:rsidR="0070739B" w:rsidRDefault="00427D57">
      <w:pPr>
        <w:spacing w:before="70" w:after="200" w:line="276" w:lineRule="auto"/>
        <w:ind w:left="3183" w:right="3277"/>
        <w:jc w:val="center"/>
      </w:pPr>
      <w:r>
        <w:rPr>
          <w:rFonts w:ascii="Arial Narrow" w:hAnsi="Arial Narrow"/>
          <w:b/>
          <w:sz w:val="20"/>
          <w:szCs w:val="20"/>
        </w:rPr>
        <w:t>O</w:t>
      </w:r>
      <w:r>
        <w:rPr>
          <w:rFonts w:ascii="Arial Narrow" w:hAnsi="Arial Narrow"/>
          <w:b/>
          <w:spacing w:val="53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Ś W</w:t>
      </w:r>
      <w:r>
        <w:rPr>
          <w:rFonts w:ascii="Arial Narrow" w:hAnsi="Arial Narrow"/>
          <w:b/>
          <w:spacing w:val="52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I</w:t>
      </w:r>
      <w:r>
        <w:rPr>
          <w:rFonts w:ascii="Arial Narrow" w:hAnsi="Arial Narrow"/>
          <w:b/>
          <w:spacing w:val="52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A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D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C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Z</w:t>
      </w:r>
      <w:r>
        <w:rPr>
          <w:rFonts w:ascii="Arial Narrow" w:hAnsi="Arial Narrow"/>
          <w:b/>
          <w:spacing w:val="51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E N</w:t>
      </w:r>
      <w:r>
        <w:rPr>
          <w:rFonts w:ascii="Arial Narrow" w:hAnsi="Arial Narrow"/>
          <w:b/>
          <w:spacing w:val="49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I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E</w:t>
      </w:r>
    </w:p>
    <w:p w:rsidR="0070739B" w:rsidRDefault="00427D57">
      <w:pPr>
        <w:widowControl w:val="0"/>
        <w:tabs>
          <w:tab w:val="left" w:pos="1915"/>
          <w:tab w:val="left" w:pos="5071"/>
        </w:tabs>
        <w:autoSpaceDE w:val="0"/>
        <w:spacing w:after="120" w:line="360" w:lineRule="auto"/>
        <w:ind w:left="115" w:right="632"/>
      </w:pPr>
      <w:r>
        <w:rPr>
          <w:rFonts w:ascii="Arial Narrow" w:eastAsia="Times New Roman" w:hAnsi="Arial Narrow"/>
          <w:w w:val="95"/>
          <w:sz w:val="20"/>
          <w:szCs w:val="20"/>
        </w:rPr>
        <w:t>NAZWA</w:t>
      </w:r>
      <w:r>
        <w:rPr>
          <w:rFonts w:ascii="Arial Narrow" w:eastAsia="Times New Roman" w:hAnsi="Arial Narrow"/>
          <w:w w:val="95"/>
          <w:sz w:val="20"/>
          <w:szCs w:val="20"/>
        </w:rPr>
        <w:t xml:space="preserve"> WYKONAWCY: …………………………………………………………………………………………………………….</w:t>
      </w:r>
      <w:r>
        <w:rPr>
          <w:rFonts w:ascii="Arial Narrow" w:eastAsia="Times New Roman" w:hAnsi="Arial Narrow"/>
          <w:spacing w:val="58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w w:val="95"/>
          <w:sz w:val="20"/>
          <w:szCs w:val="20"/>
        </w:rPr>
        <w:t>ADRES:</w:t>
      </w:r>
      <w:r>
        <w:rPr>
          <w:rFonts w:ascii="Arial Narrow" w:eastAsia="Times New Roman" w:hAnsi="Arial Narrow"/>
          <w:w w:val="95"/>
          <w:sz w:val="20"/>
          <w:szCs w:val="20"/>
        </w:rPr>
        <w:t xml:space="preserve"> ………………………………………………………………………………………………………………………………..</w:t>
      </w:r>
      <w:r>
        <w:rPr>
          <w:rFonts w:ascii="Arial Narrow" w:eastAsia="Times New Roman" w:hAnsi="Arial Narrow"/>
          <w:spacing w:val="72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w w:val="95"/>
          <w:sz w:val="20"/>
          <w:szCs w:val="20"/>
        </w:rPr>
        <w:t>MIEJSCOWOŚĆ:</w:t>
      </w:r>
      <w:r>
        <w:rPr>
          <w:rFonts w:ascii="Arial Narrow" w:eastAsia="Times New Roman" w:hAnsi="Arial Narrow"/>
          <w:spacing w:val="-1"/>
          <w:w w:val="95"/>
          <w:sz w:val="20"/>
          <w:szCs w:val="20"/>
        </w:rPr>
        <w:tab/>
      </w:r>
      <w:r>
        <w:rPr>
          <w:rFonts w:ascii="Arial Narrow" w:eastAsia="Times New Roman" w:hAnsi="Arial Narrow"/>
          <w:w w:val="95"/>
          <w:sz w:val="20"/>
          <w:szCs w:val="20"/>
        </w:rPr>
        <w:t>……………………………………………………KOD POCZTOWY: …………………………………</w:t>
      </w:r>
      <w:r>
        <w:rPr>
          <w:rFonts w:ascii="Arial Narrow" w:eastAsia="Times New Roman" w:hAnsi="Arial Narrow"/>
          <w:spacing w:val="56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adres</w:t>
      </w:r>
      <w:r>
        <w:rPr>
          <w:rFonts w:ascii="Arial Narrow" w:eastAsia="Times New Roman" w:hAnsi="Arial Narrow"/>
          <w:spacing w:val="-1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e-</w:t>
      </w:r>
      <w:r>
        <w:rPr>
          <w:rFonts w:ascii="Arial Narrow" w:eastAsia="Times New Roman" w:hAnsi="Arial Narrow"/>
          <w:spacing w:val="-1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mail:</w:t>
      </w:r>
      <w:r>
        <w:rPr>
          <w:rFonts w:ascii="Arial Narrow" w:eastAsia="Times New Roman" w:hAnsi="Arial Narrow"/>
          <w:spacing w:val="-1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…………………@...............................................</w:t>
      </w:r>
      <w:r>
        <w:rPr>
          <w:rFonts w:ascii="Arial Narrow" w:eastAsia="Times New Roman" w:hAnsi="Arial Narrow"/>
          <w:sz w:val="20"/>
          <w:szCs w:val="20"/>
        </w:rPr>
        <w:tab/>
      </w:r>
      <w:r>
        <w:rPr>
          <w:rFonts w:ascii="Arial Narrow" w:eastAsia="Times New Roman" w:hAnsi="Arial Narrow"/>
          <w:spacing w:val="-1"/>
          <w:sz w:val="20"/>
          <w:szCs w:val="20"/>
        </w:rPr>
        <w:t>tel.:</w:t>
      </w:r>
      <w:r>
        <w:rPr>
          <w:rFonts w:ascii="Arial Narrow" w:eastAsia="Times New Roman" w:hAnsi="Arial Narrow"/>
          <w:spacing w:val="-1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………………………….fax.:</w:t>
      </w:r>
      <w:r>
        <w:rPr>
          <w:rFonts w:ascii="Arial Narrow" w:eastAsia="Times New Roman" w:hAnsi="Arial Narrow"/>
          <w:spacing w:val="-1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………………….</w:t>
      </w:r>
      <w:r>
        <w:rPr>
          <w:rFonts w:ascii="Arial Narrow" w:eastAsia="Times New Roman" w:hAnsi="Arial Narrow"/>
          <w:spacing w:val="38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NIP</w:t>
      </w:r>
      <w:r>
        <w:rPr>
          <w:rFonts w:ascii="Arial Narrow" w:eastAsia="Times New Roman" w:hAnsi="Arial Narrow"/>
          <w:spacing w:val="-18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……………………………..</w:t>
      </w:r>
      <w:r>
        <w:rPr>
          <w:rFonts w:ascii="Arial Narrow" w:eastAsia="Times New Roman" w:hAnsi="Arial Narrow"/>
          <w:spacing w:val="-1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REGON</w:t>
      </w:r>
      <w:r>
        <w:rPr>
          <w:rFonts w:ascii="Arial Narrow" w:eastAsia="Times New Roman" w:hAnsi="Arial Narrow"/>
          <w:spacing w:val="-1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…………………………</w:t>
      </w:r>
    </w:p>
    <w:p w:rsidR="0070739B" w:rsidRDefault="00427D57">
      <w:pPr>
        <w:spacing w:after="0"/>
      </w:pPr>
      <w:r>
        <w:rPr>
          <w:rFonts w:ascii="Arial Narrow" w:eastAsia="Times New Roman" w:hAnsi="Arial Narrow"/>
          <w:spacing w:val="-1"/>
          <w:sz w:val="20"/>
          <w:szCs w:val="20"/>
        </w:rPr>
        <w:t>Przystępując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do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udziału</w:t>
      </w:r>
      <w:r>
        <w:rPr>
          <w:rFonts w:ascii="Arial Narrow" w:eastAsia="Times New Roman" w:hAnsi="Arial Narrow"/>
          <w:spacing w:val="9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</w:t>
      </w:r>
      <w:r>
        <w:rPr>
          <w:rFonts w:ascii="Arial Narrow" w:eastAsia="Times New Roman" w:hAnsi="Arial Narrow"/>
          <w:spacing w:val="5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postępowaniu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o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udzielenie</w:t>
      </w:r>
      <w:r>
        <w:rPr>
          <w:rFonts w:ascii="Arial Narrow" w:eastAsia="Times New Roman" w:hAnsi="Arial Narrow"/>
          <w:spacing w:val="5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zamówienia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publicznego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na</w:t>
      </w: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dostawy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 xml:space="preserve">fabrycznie nowych 10 sztuk </w:t>
      </w:r>
      <w:proofErr w:type="spellStart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switchy</w:t>
      </w:r>
      <w:proofErr w:type="spellEnd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(przełączników sieciowych) do szaf dostępowych (+ opcja do 2 sztuk), 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fabrycznie nowych 2 sztuk </w:t>
      </w:r>
      <w:proofErr w:type="spellStart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switchy</w:t>
      </w:r>
      <w:proofErr w:type="spellEnd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(przełączników sieciowych) agregujących, 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>fabrycznie nowych 10 sztuk punktów dostępowych Wi-Fi (+ opcja do 15 sztuk),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 xml:space="preserve">oprogramowania Network Access Control (NAC) wraz z niezbędnymi licencjami (oprogramowanie lokalne - 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on-</w:t>
      </w:r>
      <w:proofErr w:type="spellStart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premises</w:t>
      </w:r>
      <w:proofErr w:type="spellEnd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), 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</w:r>
      <w:r>
        <w:rPr>
          <w:rFonts w:ascii="Arial Narrow" w:hAnsi="Arial Narrow"/>
          <w:b/>
          <w:color w:val="0070C0"/>
          <w:sz w:val="20"/>
          <w:szCs w:val="20"/>
        </w:rPr>
        <w:t>niezbędnych akcesoriów do instalacji i konfiguracji,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 xml:space="preserve">instalacji, konfiguracji, uruchomienie dostarczonych urządzeń i oprogramowania </w:t>
      </w:r>
    </w:p>
    <w:p w:rsidR="0070739B" w:rsidRDefault="00427D57">
      <w:pPr>
        <w:widowControl w:val="0"/>
        <w:autoSpaceDE w:val="0"/>
        <w:spacing w:after="0"/>
        <w:jc w:val="both"/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dla przedsięwzięcia pn.: Zarządzanie Miastem w oparciu o bazy danych przestrzennych wraz z rozwojem e-us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ług” współfinansowanego ze środków Europejskiego Funduszu Rozwoju Regionalnego w ramach programu regionalnego Fundusze Europejskie dla Łódzkiego 2021-2027”</w:t>
      </w:r>
    </w:p>
    <w:p w:rsidR="0070739B" w:rsidRDefault="0070739B">
      <w:pPr>
        <w:widowControl w:val="0"/>
        <w:autoSpaceDE w:val="0"/>
        <w:spacing w:after="0"/>
        <w:ind w:firstLine="284"/>
        <w:jc w:val="both"/>
        <w:rPr>
          <w:rFonts w:ascii="Arial Narrow" w:eastAsia="Lucida Sans Unicode" w:hAnsi="Arial Narrow" w:cs="Arial"/>
          <w:b/>
          <w:caps/>
          <w:color w:val="000000"/>
          <w:kern w:val="3"/>
          <w:sz w:val="20"/>
          <w:szCs w:val="20"/>
          <w:u w:val="single"/>
        </w:rPr>
      </w:pPr>
    </w:p>
    <w:p w:rsidR="0070739B" w:rsidRDefault="00427D57">
      <w:pPr>
        <w:widowControl w:val="0"/>
        <w:spacing w:after="0" w:line="276" w:lineRule="auto"/>
        <w:jc w:val="center"/>
        <w:rPr>
          <w:rFonts w:ascii="Arial Narrow" w:eastAsia="Lucida Sans Unicode" w:hAnsi="Arial Narrow" w:cs="Arial"/>
          <w:b/>
          <w:caps/>
          <w:color w:val="000000"/>
          <w:kern w:val="3"/>
          <w:sz w:val="20"/>
          <w:szCs w:val="20"/>
          <w:u w:val="single"/>
        </w:rPr>
      </w:pPr>
      <w:r>
        <w:rPr>
          <w:rFonts w:ascii="Arial Narrow" w:eastAsia="Lucida Sans Unicode" w:hAnsi="Arial Narrow" w:cs="Arial"/>
          <w:b/>
          <w:caps/>
          <w:color w:val="000000"/>
          <w:kern w:val="3"/>
          <w:sz w:val="20"/>
          <w:szCs w:val="20"/>
          <w:u w:val="single"/>
        </w:rPr>
        <w:t xml:space="preserve">Oświadczenie wykonawcy, w zakresie art. 108 ust. 1 pkt 5 ustawy Pzp, o braku przynależności do tej </w:t>
      </w:r>
      <w:r>
        <w:rPr>
          <w:rFonts w:ascii="Arial Narrow" w:eastAsia="Lucida Sans Unicode" w:hAnsi="Arial Narrow" w:cs="Arial"/>
          <w:b/>
          <w:caps/>
          <w:color w:val="000000"/>
          <w:kern w:val="3"/>
          <w:sz w:val="20"/>
          <w:szCs w:val="20"/>
          <w:u w:val="single"/>
        </w:rPr>
        <w:t xml:space="preserve">samej grupy kapitałowej </w:t>
      </w:r>
    </w:p>
    <w:p w:rsidR="0070739B" w:rsidRDefault="0070739B">
      <w:pPr>
        <w:widowControl w:val="0"/>
        <w:spacing w:after="0" w:line="276" w:lineRule="auto"/>
        <w:jc w:val="center"/>
        <w:rPr>
          <w:rFonts w:ascii="Arial Narrow" w:eastAsia="Lucida Sans Unicode" w:hAnsi="Arial Narrow" w:cs="Arial"/>
          <w:b/>
          <w:bCs/>
          <w:color w:val="000000"/>
          <w:kern w:val="3"/>
          <w:sz w:val="20"/>
          <w:szCs w:val="20"/>
        </w:rPr>
      </w:pPr>
    </w:p>
    <w:p w:rsidR="0070739B" w:rsidRDefault="00427D57">
      <w:pPr>
        <w:widowControl w:val="0"/>
        <w:spacing w:after="0" w:line="276" w:lineRule="auto"/>
        <w:jc w:val="both"/>
      </w:pPr>
      <w:r>
        <w:rPr>
          <w:rFonts w:ascii="Arial Narrow" w:eastAsia="Lucida Sans Unicode" w:hAnsi="Arial Narrow" w:cs="Arial"/>
          <w:color w:val="000000"/>
          <w:kern w:val="3"/>
          <w:sz w:val="20"/>
          <w:szCs w:val="20"/>
        </w:rPr>
        <w:t>Składając</w:t>
      </w:r>
      <w:r>
        <w:rPr>
          <w:rFonts w:ascii="Arial Narrow" w:eastAsia="Arial" w:hAnsi="Arial Narrow" w:cs="Arial"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  <w:sz w:val="20"/>
          <w:szCs w:val="20"/>
        </w:rPr>
        <w:t>ofertę</w:t>
      </w:r>
      <w:r>
        <w:rPr>
          <w:rFonts w:ascii="Arial Narrow" w:eastAsia="Arial" w:hAnsi="Arial Narrow" w:cs="Arial"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  <w:sz w:val="20"/>
          <w:szCs w:val="20"/>
        </w:rPr>
        <w:t>w</w:t>
      </w:r>
      <w:r>
        <w:rPr>
          <w:rFonts w:ascii="Arial Narrow" w:eastAsia="Arial" w:hAnsi="Arial Narrow" w:cs="Arial"/>
          <w:color w:val="000000"/>
          <w:kern w:val="3"/>
          <w:sz w:val="20"/>
          <w:szCs w:val="20"/>
        </w:rPr>
        <w:t xml:space="preserve"> ww. </w:t>
      </w:r>
      <w:r>
        <w:rPr>
          <w:rFonts w:ascii="Arial Narrow" w:eastAsia="Lucida Sans Unicode" w:hAnsi="Arial Narrow" w:cs="Arial"/>
          <w:color w:val="000000"/>
          <w:kern w:val="3"/>
          <w:sz w:val="20"/>
          <w:szCs w:val="20"/>
        </w:rPr>
        <w:t>postępowaniu</w:t>
      </w:r>
      <w:r>
        <w:rPr>
          <w:rFonts w:ascii="Arial Narrow" w:eastAsia="Arial" w:hAnsi="Arial Narrow" w:cs="Arial"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  <w:sz w:val="20"/>
          <w:szCs w:val="20"/>
        </w:rPr>
        <w:t>o</w:t>
      </w:r>
      <w:r>
        <w:rPr>
          <w:rFonts w:ascii="Arial Narrow" w:eastAsia="Arial" w:hAnsi="Arial Narrow" w:cs="Arial"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  <w:sz w:val="20"/>
          <w:szCs w:val="20"/>
        </w:rPr>
        <w:t>udzielenie</w:t>
      </w:r>
      <w:r>
        <w:rPr>
          <w:rFonts w:ascii="Arial Narrow" w:eastAsia="Arial" w:hAnsi="Arial Narrow" w:cs="Arial"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  <w:sz w:val="20"/>
          <w:szCs w:val="20"/>
        </w:rPr>
        <w:t>zamówienia</w:t>
      </w:r>
      <w:r>
        <w:rPr>
          <w:rFonts w:ascii="Arial Narrow" w:eastAsia="Arial" w:hAnsi="Arial Narrow" w:cs="Arial"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  <w:sz w:val="20"/>
          <w:szCs w:val="20"/>
        </w:rPr>
        <w:t>publicznego</w:t>
      </w:r>
      <w:r>
        <w:rPr>
          <w:rFonts w:ascii="Arial Narrow" w:eastAsia="Arial" w:hAnsi="Arial Narrow" w:cs="Arial"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Arial Unicode MS;Arial" w:hAnsi="Arial Narrow" w:cs="Arial"/>
          <w:color w:val="000000"/>
          <w:kern w:val="3"/>
          <w:sz w:val="20"/>
          <w:szCs w:val="20"/>
        </w:rPr>
        <w:t>oświadczam/y,</w:t>
      </w:r>
      <w:r>
        <w:rPr>
          <w:rFonts w:ascii="Arial Narrow" w:eastAsia="Arial" w:hAnsi="Arial Narrow" w:cs="Arial"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Arial Unicode MS;Arial" w:hAnsi="Arial Narrow" w:cs="Arial"/>
          <w:color w:val="000000"/>
          <w:kern w:val="3"/>
          <w:sz w:val="20"/>
          <w:szCs w:val="20"/>
        </w:rPr>
        <w:t>że:</w:t>
      </w:r>
    </w:p>
    <w:p w:rsidR="0070739B" w:rsidRDefault="0070739B">
      <w:pPr>
        <w:widowControl w:val="0"/>
        <w:spacing w:after="0" w:line="276" w:lineRule="auto"/>
        <w:jc w:val="center"/>
        <w:rPr>
          <w:rFonts w:ascii="Arial Narrow" w:eastAsia="Arial Unicode MS;Arial" w:hAnsi="Arial Narrow" w:cs="Arial Unicode MS;Arial"/>
          <w:color w:val="000000"/>
          <w:kern w:val="3"/>
          <w:sz w:val="20"/>
          <w:szCs w:val="20"/>
        </w:rPr>
      </w:pPr>
    </w:p>
    <w:p w:rsidR="0070739B" w:rsidRDefault="00427D57">
      <w:pPr>
        <w:widowControl w:val="0"/>
        <w:numPr>
          <w:ilvl w:val="0"/>
          <w:numId w:val="82"/>
        </w:numPr>
        <w:spacing w:after="0"/>
        <w:jc w:val="both"/>
      </w:pPr>
      <w:r>
        <w:rPr>
          <w:rFonts w:ascii="Arial Narrow" w:eastAsia="Lucida Sans Unicode" w:hAnsi="Arial Narrow" w:cs="Arial"/>
          <w:color w:val="000000"/>
          <w:kern w:val="3"/>
          <w:sz w:val="20"/>
          <w:szCs w:val="20"/>
        </w:rPr>
        <w:t xml:space="preserve">z żadnym z Wykonawców, którzy złożyli odrębną ofertę lub ofertę częściową </w:t>
      </w:r>
      <w:r>
        <w:rPr>
          <w:rFonts w:ascii="Arial Narrow" w:eastAsia="Lucida Sans Unicode" w:hAnsi="Arial Narrow" w:cs="Arial"/>
          <w:b/>
          <w:color w:val="000000"/>
          <w:kern w:val="3"/>
          <w:sz w:val="20"/>
          <w:szCs w:val="20"/>
        </w:rPr>
        <w:t xml:space="preserve">nie należę/nie należymy* </w:t>
      </w:r>
      <w:r>
        <w:rPr>
          <w:rFonts w:ascii="Arial Narrow" w:eastAsia="Lucida Sans Unicode" w:hAnsi="Arial Narrow" w:cs="Arial"/>
          <w:color w:val="000000"/>
          <w:kern w:val="3"/>
          <w:sz w:val="20"/>
          <w:szCs w:val="20"/>
        </w:rPr>
        <w:t xml:space="preserve">do tej samej grupy kapitałowej w </w:t>
      </w:r>
      <w:r>
        <w:rPr>
          <w:rFonts w:ascii="Arial Narrow" w:eastAsia="Lucida Sans Unicode" w:hAnsi="Arial Narrow" w:cs="Arial"/>
          <w:color w:val="000000"/>
          <w:kern w:val="3"/>
          <w:sz w:val="20"/>
          <w:szCs w:val="20"/>
        </w:rPr>
        <w:t>rozumieniu ustawy z dnia 16 lutego 2007 r. o ochronie konkurencji i konsumentów (Dz. U. z 2020 r. poz. 1076 i 1086)</w:t>
      </w:r>
      <w:r>
        <w:rPr>
          <w:rFonts w:ascii="Arial Narrow" w:eastAsia="Arial" w:hAnsi="Arial Narrow" w:cs="Arial"/>
          <w:color w:val="000000"/>
          <w:kern w:val="3"/>
          <w:sz w:val="20"/>
          <w:szCs w:val="20"/>
        </w:rPr>
        <w:t>*;</w:t>
      </w:r>
    </w:p>
    <w:p w:rsidR="0070739B" w:rsidRDefault="00427D57">
      <w:pPr>
        <w:widowControl w:val="0"/>
        <w:numPr>
          <w:ilvl w:val="0"/>
          <w:numId w:val="82"/>
        </w:numPr>
        <w:spacing w:before="240" w:after="0"/>
        <w:jc w:val="both"/>
      </w:pPr>
      <w:r>
        <w:rPr>
          <w:rFonts w:ascii="Arial Narrow" w:eastAsia="Arial" w:hAnsi="Arial Narrow" w:cs="Arial"/>
          <w:color w:val="000000"/>
          <w:kern w:val="3"/>
          <w:sz w:val="20"/>
          <w:szCs w:val="20"/>
        </w:rPr>
        <w:t xml:space="preserve">wspólnie z …………………………………………………………….. </w:t>
      </w:r>
      <w:r>
        <w:rPr>
          <w:rFonts w:ascii="Arial Narrow" w:eastAsia="Arial" w:hAnsi="Arial Narrow" w:cs="Arial"/>
          <w:b/>
          <w:color w:val="000000"/>
          <w:kern w:val="3"/>
          <w:sz w:val="20"/>
          <w:szCs w:val="20"/>
        </w:rPr>
        <w:t>należę/należymy*</w:t>
      </w:r>
      <w:r>
        <w:rPr>
          <w:rFonts w:ascii="Arial Narrow" w:eastAsia="Arial" w:hAnsi="Arial Narrow" w:cs="Arial"/>
          <w:color w:val="000000"/>
          <w:kern w:val="3"/>
          <w:sz w:val="20"/>
          <w:szCs w:val="20"/>
        </w:rPr>
        <w:t xml:space="preserve"> do tej samej grupy kapitałowej </w:t>
      </w:r>
      <w:r>
        <w:rPr>
          <w:rFonts w:ascii="Arial Narrow" w:eastAsia="Lucida Sans Unicode" w:hAnsi="Arial Narrow" w:cs="Arial"/>
          <w:color w:val="000000"/>
          <w:kern w:val="3"/>
          <w:sz w:val="20"/>
          <w:szCs w:val="20"/>
        </w:rPr>
        <w:t>w rozumieniu ustawy z dnia 16 lutego 2007 r. o ochron</w:t>
      </w:r>
      <w:r>
        <w:rPr>
          <w:rFonts w:ascii="Arial Narrow" w:eastAsia="Lucida Sans Unicode" w:hAnsi="Arial Narrow" w:cs="Arial"/>
          <w:color w:val="000000"/>
          <w:kern w:val="3"/>
          <w:sz w:val="20"/>
          <w:szCs w:val="20"/>
        </w:rPr>
        <w:t xml:space="preserve">ie konkurencji i konsumentów (Dz. U. z 2020 r. poz. 1076 i 1086) </w:t>
      </w:r>
      <w:r>
        <w:rPr>
          <w:rFonts w:ascii="Arial Narrow" w:eastAsia="Arial" w:hAnsi="Arial Narrow" w:cs="Arial"/>
          <w:color w:val="000000"/>
          <w:kern w:val="3"/>
          <w:sz w:val="20"/>
          <w:szCs w:val="20"/>
        </w:rPr>
        <w:t>i przedkładam/y niżej wymienione dokumenty lub informacje potwierdzające przygotowanie oferty lub oferty częściowej niezależnie od innego wykonawcy należącego do tej samej grupy kapitałowej*:</w:t>
      </w:r>
    </w:p>
    <w:p w:rsidR="0070739B" w:rsidRDefault="00427D57">
      <w:pPr>
        <w:widowControl w:val="0"/>
        <w:numPr>
          <w:ilvl w:val="0"/>
          <w:numId w:val="83"/>
        </w:numPr>
        <w:spacing w:after="0"/>
        <w:jc w:val="both"/>
      </w:pPr>
      <w:r>
        <w:rPr>
          <w:rFonts w:ascii="Arial Narrow" w:eastAsia="Lucida Sans Unicode" w:hAnsi="Arial Narrow" w:cs="Arial"/>
          <w:color w:val="000000"/>
          <w:kern w:val="3"/>
          <w:sz w:val="20"/>
          <w:szCs w:val="20"/>
        </w:rPr>
        <w:t>…………………………………………..</w:t>
      </w:r>
    </w:p>
    <w:p w:rsidR="0070739B" w:rsidRDefault="00427D57">
      <w:pPr>
        <w:widowControl w:val="0"/>
        <w:numPr>
          <w:ilvl w:val="0"/>
          <w:numId w:val="83"/>
        </w:numPr>
        <w:spacing w:after="0"/>
        <w:jc w:val="both"/>
      </w:pPr>
      <w:r>
        <w:rPr>
          <w:rFonts w:ascii="Arial Narrow" w:eastAsia="Lucida Sans Unicode" w:hAnsi="Arial Narrow" w:cs="Arial"/>
          <w:color w:val="000000"/>
          <w:kern w:val="3"/>
          <w:sz w:val="20"/>
          <w:szCs w:val="20"/>
        </w:rPr>
        <w:t>…………………………………………..</w:t>
      </w:r>
    </w:p>
    <w:p w:rsidR="0070739B" w:rsidRDefault="00427D57">
      <w:pPr>
        <w:widowControl w:val="0"/>
        <w:numPr>
          <w:ilvl w:val="0"/>
          <w:numId w:val="83"/>
        </w:numPr>
        <w:spacing w:after="0"/>
        <w:jc w:val="both"/>
      </w:pPr>
      <w:r>
        <w:rPr>
          <w:rFonts w:ascii="Arial Narrow" w:eastAsia="Lucida Sans Unicode" w:hAnsi="Arial Narrow" w:cs="Arial"/>
          <w:color w:val="000000"/>
          <w:kern w:val="3"/>
          <w:sz w:val="20"/>
          <w:szCs w:val="20"/>
        </w:rPr>
        <w:t>…………………………………………..</w:t>
      </w:r>
    </w:p>
    <w:p w:rsidR="0070739B" w:rsidRDefault="00427D57">
      <w:pPr>
        <w:widowControl w:val="0"/>
        <w:spacing w:after="200" w:line="276" w:lineRule="auto"/>
        <w:ind w:left="360"/>
      </w:pPr>
      <w:r>
        <w:rPr>
          <w:rFonts w:ascii="Arial Narrow" w:eastAsia="Lucida Sans Unicode" w:hAnsi="Arial Narrow" w:cs="Arial"/>
          <w:color w:val="000000"/>
          <w:kern w:val="3"/>
          <w:sz w:val="20"/>
          <w:szCs w:val="20"/>
        </w:rPr>
        <w:t>*</w:t>
      </w:r>
      <w:r>
        <w:rPr>
          <w:rFonts w:ascii="Arial Narrow" w:eastAsia="Arial" w:hAnsi="Arial Narrow" w:cs="Arial"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  <w:sz w:val="20"/>
          <w:szCs w:val="20"/>
        </w:rPr>
        <w:t>niepotrzebne</w:t>
      </w:r>
      <w:r>
        <w:rPr>
          <w:rFonts w:ascii="Arial Narrow" w:eastAsia="Arial" w:hAnsi="Arial Narrow" w:cs="Arial"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  <w:sz w:val="20"/>
          <w:szCs w:val="20"/>
        </w:rPr>
        <w:t>skreślić</w:t>
      </w:r>
      <w:r>
        <w:rPr>
          <w:rFonts w:ascii="Arial Narrow" w:eastAsia="Arial" w:hAnsi="Arial Narrow" w:cs="Arial"/>
          <w:color w:val="000000"/>
          <w:kern w:val="3"/>
          <w:sz w:val="20"/>
          <w:szCs w:val="20"/>
        </w:rPr>
        <w:t xml:space="preserve"> </w:t>
      </w:r>
    </w:p>
    <w:p w:rsidR="0070739B" w:rsidRDefault="00427D57">
      <w:pPr>
        <w:shd w:val="clear" w:color="auto" w:fill="BFBFBF"/>
        <w:spacing w:after="200" w:line="276" w:lineRule="auto"/>
        <w:rPr>
          <w:rFonts w:ascii="Arial Narrow" w:hAnsi="Arial Narrow" w:cs="Arial"/>
          <w:b/>
          <w:i/>
          <w:iCs/>
          <w:sz w:val="20"/>
          <w:szCs w:val="20"/>
        </w:rPr>
      </w:pPr>
      <w:r>
        <w:rPr>
          <w:rFonts w:ascii="Arial Narrow" w:hAnsi="Arial Narrow" w:cs="Arial"/>
          <w:b/>
          <w:i/>
          <w:iCs/>
          <w:sz w:val="20"/>
          <w:szCs w:val="20"/>
        </w:rPr>
        <w:t>OŚWIADCZENIE DOTYCZĄCE PODANYCH INFORMACJI:</w:t>
      </w:r>
    </w:p>
    <w:p w:rsidR="0070739B" w:rsidRDefault="00427D57">
      <w:pPr>
        <w:spacing w:after="200" w:line="276" w:lineRule="auto"/>
        <w:jc w:val="both"/>
      </w:pPr>
      <w:r>
        <w:rPr>
          <w:rFonts w:ascii="Arial Narrow" w:hAnsi="Arial Narrow" w:cs="Arial"/>
          <w:i/>
          <w:iCs/>
          <w:sz w:val="20"/>
          <w:szCs w:val="20"/>
        </w:rPr>
        <w:t xml:space="preserve">Oświadczam, że wszystkie informacje podane w powyższym oświadczeniu są aktualne  i zgodne z prawdą oraz zostały przedstawione z </w:t>
      </w:r>
      <w:r>
        <w:rPr>
          <w:rFonts w:ascii="Arial Narrow" w:hAnsi="Arial Narrow" w:cs="Arial"/>
          <w:i/>
          <w:iCs/>
          <w:sz w:val="20"/>
          <w:szCs w:val="20"/>
        </w:rPr>
        <w:t>pełną świadomością konsekwencji wprowadzenia zamawiającego w błąd przy przedstawianiu informacji.</w:t>
      </w:r>
    </w:p>
    <w:p w:rsidR="0070739B" w:rsidRDefault="00427D57">
      <w:pPr>
        <w:widowControl w:val="0"/>
        <w:spacing w:after="0" w:line="276" w:lineRule="auto"/>
      </w:pPr>
      <w:r>
        <w:rPr>
          <w:rFonts w:ascii="Arial Narrow" w:eastAsia="Times New Roman" w:hAnsi="Arial Narrow" w:cs="Arial"/>
          <w:i/>
          <w:iCs/>
          <w:color w:val="000000"/>
          <w:kern w:val="3"/>
          <w:sz w:val="20"/>
          <w:szCs w:val="20"/>
        </w:rPr>
        <w:t>Miejscowość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............................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dnia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...................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2025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r.</w:t>
      </w:r>
    </w:p>
    <w:p w:rsidR="0070739B" w:rsidRDefault="00427D57">
      <w:pPr>
        <w:spacing w:after="200" w:line="276" w:lineRule="auto"/>
        <w:ind w:left="426" w:hanging="14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*niepotrzebne skreślić</w:t>
      </w:r>
    </w:p>
    <w:p w:rsidR="0070739B" w:rsidRDefault="00427D57">
      <w:pPr>
        <w:spacing w:after="200" w:line="276" w:lineRule="auto"/>
        <w:ind w:left="142" w:hanging="141"/>
      </w:pPr>
      <w:r>
        <w:rPr>
          <w:rFonts w:ascii="Arial Narrow" w:hAnsi="Arial Narrow"/>
          <w:b/>
          <w:i/>
          <w:color w:val="FF0000"/>
          <w:sz w:val="20"/>
          <w:szCs w:val="20"/>
          <w:u w:val="single"/>
        </w:rPr>
        <w:t>Oświadczenie należy złożyć po wezwaniu przez Zamawiającego</w:t>
      </w:r>
    </w:p>
    <w:p w:rsidR="0070739B" w:rsidRDefault="00427D57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:rsidR="0070739B" w:rsidRDefault="00427D57">
      <w:pPr>
        <w:pageBreakBefore/>
        <w:widowControl w:val="0"/>
        <w:autoSpaceDE w:val="0"/>
        <w:spacing w:after="120"/>
        <w:ind w:left="115"/>
      </w:pPr>
      <w:r>
        <w:rPr>
          <w:rFonts w:ascii="Arial Narrow" w:hAnsi="Arial Narrow" w:cs="Arial"/>
          <w:sz w:val="20"/>
          <w:szCs w:val="20"/>
        </w:rPr>
        <w:lastRenderedPageBreak/>
        <w:t xml:space="preserve"> </w:t>
      </w:r>
    </w:p>
    <w:p w:rsidR="0070739B" w:rsidRDefault="00427D57">
      <w:pPr>
        <w:spacing w:after="0"/>
        <w:jc w:val="right"/>
      </w:pPr>
      <w:r>
        <w:rPr>
          <w:rFonts w:ascii="Arial Narrow" w:hAnsi="Arial Narrow"/>
          <w:spacing w:val="-1"/>
          <w:sz w:val="20"/>
          <w:szCs w:val="20"/>
        </w:rPr>
        <w:t>Załącznik</w:t>
      </w:r>
      <w:r>
        <w:rPr>
          <w:rFonts w:ascii="Arial Narrow" w:hAnsi="Arial Narrow"/>
          <w:spacing w:val="-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nr 8 do SWZ</w:t>
      </w:r>
      <w:r>
        <w:rPr>
          <w:rFonts w:ascii="Arial Narrow" w:hAnsi="Arial Narrow" w:cs="Arial"/>
          <w:sz w:val="20"/>
          <w:szCs w:val="20"/>
        </w:rPr>
        <w:t xml:space="preserve"> Wzór</w:t>
      </w:r>
    </w:p>
    <w:p w:rsidR="0070739B" w:rsidRDefault="0070739B">
      <w:pPr>
        <w:spacing w:after="200" w:line="276" w:lineRule="auto"/>
        <w:rPr>
          <w:rFonts w:ascii="Arial Narrow" w:hAnsi="Arial Narrow"/>
          <w:b/>
          <w:bCs/>
          <w:sz w:val="20"/>
          <w:szCs w:val="20"/>
        </w:rPr>
      </w:pPr>
    </w:p>
    <w:p w:rsidR="0070739B" w:rsidRDefault="00427D57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ZOBOWIĄZANIE PODMIOTU DO ODDANIA WYKONAWCY</w:t>
      </w:r>
    </w:p>
    <w:p w:rsidR="0070739B" w:rsidRDefault="00427D57">
      <w:pPr>
        <w:spacing w:after="0"/>
        <w:jc w:val="center"/>
      </w:pPr>
      <w:r>
        <w:rPr>
          <w:rFonts w:ascii="Arial Narrow" w:hAnsi="Arial Narrow"/>
          <w:b/>
          <w:bCs/>
          <w:sz w:val="20"/>
          <w:szCs w:val="20"/>
        </w:rPr>
        <w:t>DO DYSPOZYCJI NIEZBĘDNYCH ZASOBÓW</w:t>
      </w:r>
    </w:p>
    <w:p w:rsidR="0070739B" w:rsidRDefault="00427D57">
      <w:pPr>
        <w:spacing w:after="0"/>
      </w:pPr>
      <w:r>
        <w:rPr>
          <w:rFonts w:ascii="Arial Narrow" w:hAnsi="Arial Narrow" w:cs="Arial"/>
          <w:b/>
          <w:sz w:val="20"/>
          <w:szCs w:val="20"/>
          <w:u w:val="single"/>
        </w:rPr>
        <w:t>przy wykonywaniu zamówienia</w:t>
      </w:r>
      <w:r>
        <w:rPr>
          <w:rFonts w:ascii="Arial Narrow" w:hAnsi="Arial Narrow" w:cs="Arial"/>
          <w:sz w:val="20"/>
          <w:szCs w:val="20"/>
        </w:rPr>
        <w:t>, w</w:t>
      </w:r>
      <w:r>
        <w:rPr>
          <w:rFonts w:ascii="Arial Narrow" w:hAnsi="Arial Narrow" w:cs="Arial"/>
          <w:b/>
          <w:sz w:val="20"/>
          <w:szCs w:val="20"/>
        </w:rPr>
        <w:t xml:space="preserve"> postępowaniu na</w:t>
      </w:r>
      <w:r>
        <w:rPr>
          <w:rFonts w:ascii="Arial Narrow" w:hAnsi="Arial Narrow" w:cs="Arial"/>
          <w:b/>
          <w:color w:val="0070C0"/>
          <w:sz w:val="20"/>
          <w:szCs w:val="20"/>
        </w:rPr>
        <w:t xml:space="preserve">: </w:t>
      </w: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>na dostawy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 xml:space="preserve">fabrycznie nowych 10 sztuk </w:t>
      </w:r>
      <w:proofErr w:type="spellStart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switchy</w:t>
      </w:r>
      <w:proofErr w:type="spellEnd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(przełączników sieciowych) do szaf dostępowych (+ opcja do 2 sztuk), 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 xml:space="preserve">fabrycznie nowych 2 sztuk </w:t>
      </w:r>
      <w:proofErr w:type="spellStart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switchy</w:t>
      </w:r>
      <w:proofErr w:type="spellEnd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(przełączników sieciowych) agregujących, 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>fabrycznie nowych 10 sztuk punktów dostępowych Wi-Fi (+ opcja do 15 sztuk),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>oprogramowania Network Acces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s Control (NAC) wraz z niezbędnymi licencjami (oprogramowanie lokalne - on-</w:t>
      </w:r>
      <w:proofErr w:type="spellStart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premises</w:t>
      </w:r>
      <w:proofErr w:type="spellEnd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), 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</w:r>
      <w:r>
        <w:rPr>
          <w:rFonts w:ascii="Arial Narrow" w:hAnsi="Arial Narrow"/>
          <w:b/>
          <w:color w:val="0070C0"/>
          <w:sz w:val="20"/>
          <w:szCs w:val="20"/>
        </w:rPr>
        <w:t>niezbędnych akcesoriów do instalacji i konfiguracji,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 xml:space="preserve">instalacji, konfiguracji, uruchomienie dostarczonych urządzeń i oprogramowania </w:t>
      </w:r>
    </w:p>
    <w:p w:rsidR="0070739B" w:rsidRDefault="00427D57">
      <w:pPr>
        <w:widowControl w:val="0"/>
        <w:autoSpaceDE w:val="0"/>
        <w:spacing w:after="0"/>
        <w:ind w:left="284"/>
        <w:jc w:val="both"/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dla przedsięwzięcia pn.: 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Zarządzanie Miastem w oparciu o bazy danych przestrzennych wraz z rozwojem e-usług” współfinansowanego ze środków Europejskiego Funduszu Rozwoju Regionalnego w ramach programu regionalnego Fundusze Europejskie dla Łódzkiego 2021-2027”</w:t>
      </w:r>
    </w:p>
    <w:p w:rsidR="0070739B" w:rsidRDefault="00427D57">
      <w:pPr>
        <w:widowControl w:val="0"/>
        <w:autoSpaceDE w:val="0"/>
        <w:spacing w:after="0"/>
        <w:ind w:firstLine="284"/>
        <w:jc w:val="both"/>
      </w:pPr>
      <w:r>
        <w:rPr>
          <w:rFonts w:ascii="Arial Narrow" w:hAnsi="Arial Narrow" w:cs="Arial"/>
          <w:b/>
          <w:bCs/>
          <w:sz w:val="20"/>
          <w:szCs w:val="20"/>
        </w:rPr>
        <w:t>Działając w imieniu i</w:t>
      </w:r>
      <w:r>
        <w:rPr>
          <w:rFonts w:ascii="Arial Narrow" w:hAnsi="Arial Narrow" w:cs="Arial"/>
          <w:b/>
          <w:bCs/>
          <w:sz w:val="20"/>
          <w:szCs w:val="20"/>
        </w:rPr>
        <w:t xml:space="preserve"> na rzecz  </w:t>
      </w: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 w:cs="Arial"/>
          <w:i/>
          <w:iCs/>
          <w:sz w:val="20"/>
          <w:szCs w:val="20"/>
        </w:rPr>
        <w:t xml:space="preserve">  (wpisać nazwę i adres podmiotu)</w:t>
      </w:r>
    </w:p>
    <w:tbl>
      <w:tblPr>
        <w:tblW w:w="87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9"/>
        <w:gridCol w:w="2920"/>
        <w:gridCol w:w="2930"/>
      </w:tblGrid>
      <w:tr w:rsidR="0070739B">
        <w:tblPrEx>
          <w:tblCellMar>
            <w:top w:w="0" w:type="dxa"/>
            <w:bottom w:w="0" w:type="dxa"/>
          </w:tblCellMar>
        </w:tblPrEx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Pełna nazwa podmiotu oddającego do dyspozycji niezbędne zasoby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Adres podmiotu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NIP/REGON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70739B">
            <w:pPr>
              <w:spacing w:after="20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70739B">
            <w:pPr>
              <w:spacing w:after="20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70739B">
            <w:pPr>
              <w:spacing w:after="20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70739B" w:rsidRDefault="00427D57">
      <w:pPr>
        <w:keepNext/>
        <w:spacing w:after="0" w:line="276" w:lineRule="auto"/>
        <w:jc w:val="both"/>
      </w:pPr>
      <w:r>
        <w:rPr>
          <w:rFonts w:ascii="Arial Narrow" w:hAnsi="Arial Narrow" w:cs="Arial"/>
          <w:sz w:val="20"/>
          <w:szCs w:val="20"/>
        </w:rPr>
        <w:t xml:space="preserve">na podstawie art. 118 ust. 1 ustawy </w:t>
      </w:r>
      <w:proofErr w:type="spellStart"/>
      <w:r>
        <w:rPr>
          <w:rFonts w:ascii="Arial Narrow" w:hAnsi="Arial Narrow" w:cs="Arial"/>
          <w:sz w:val="20"/>
          <w:szCs w:val="20"/>
        </w:rPr>
        <w:t>Pzp</w:t>
      </w:r>
      <w:proofErr w:type="spellEnd"/>
      <w:r>
        <w:rPr>
          <w:rFonts w:ascii="Arial Narrow" w:hAnsi="Arial Narrow" w:cs="Arial"/>
          <w:sz w:val="20"/>
          <w:szCs w:val="20"/>
        </w:rPr>
        <w:t xml:space="preserve">, OŚWIADCZAMY, iż zobowiązujemy się do </w:t>
      </w:r>
      <w:r>
        <w:rPr>
          <w:rFonts w:ascii="Arial Narrow" w:hAnsi="Arial Narrow" w:cs="Arial"/>
          <w:sz w:val="20"/>
          <w:szCs w:val="20"/>
        </w:rPr>
        <w:t xml:space="preserve">oddania Wykonawcy, tj. …………………………….……….…….... z siedzibą w …………………………………….., do dyspozycji niezbędne zasoby na potrzeby realizacji ww. zamówienia publicznego </w:t>
      </w:r>
      <w:r>
        <w:rPr>
          <w:rFonts w:ascii="Arial Narrow" w:eastAsia="Lucida Sans Unicode" w:hAnsi="Arial Narrow" w:cs="Arial"/>
          <w:spacing w:val="-1"/>
          <w:sz w:val="20"/>
          <w:szCs w:val="20"/>
          <w:lang w:eastAsia="zh-CN"/>
        </w:rPr>
        <w:t>w zakresie: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2"/>
        <w:gridCol w:w="2269"/>
        <w:gridCol w:w="2280"/>
        <w:gridCol w:w="2254"/>
      </w:tblGrid>
      <w:tr w:rsidR="0070739B">
        <w:tblPrEx>
          <w:tblCellMar>
            <w:top w:w="0" w:type="dxa"/>
            <w:bottom w:w="0" w:type="dxa"/>
          </w:tblCellMar>
        </w:tblPrEx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Warunek, na spełnienie którego podmiot udostępnia zasoby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Rodzaj zasobu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Zakres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udostępnianych zasobów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427D57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Sposób wykorzystania zasobów przez Wykonawcę, przy wykonywaniu zamówienia</w:t>
            </w: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spacing w:after="20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spacing w:after="200" w:line="276" w:lineRule="auto"/>
              <w:jc w:val="center"/>
              <w:rPr>
                <w:rFonts w:ascii="Arial Narrow" w:hAnsi="Arial Narrow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70739B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70739B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0739B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spacing w:after="20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39B" w:rsidRDefault="0070739B">
            <w:pPr>
              <w:spacing w:after="200" w:line="276" w:lineRule="auto"/>
              <w:jc w:val="center"/>
              <w:rPr>
                <w:rFonts w:ascii="Arial Narrow" w:hAnsi="Arial Narrow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70739B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B" w:rsidRDefault="0070739B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70739B" w:rsidRDefault="00427D57">
      <w:pPr>
        <w:spacing w:after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Uwaga:</w:t>
      </w:r>
    </w:p>
    <w:p w:rsidR="0070739B" w:rsidRDefault="00427D57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Prosimy nie modyfikować pól tabeli oznaczonych kolorem szarym. Podmiot inny uzupełnia jedynie te pola (wiersze tabeli) w odniesieniu do </w:t>
      </w:r>
      <w:r>
        <w:rPr>
          <w:rFonts w:ascii="Arial Narrow" w:hAnsi="Arial Narrow" w:cs="Arial"/>
          <w:sz w:val="20"/>
          <w:szCs w:val="20"/>
        </w:rPr>
        <w:t>których udostępnia zasoby. Pozostałe wiersze należy przekreślić, pozostawić puste lub usunąć.</w:t>
      </w:r>
    </w:p>
    <w:p w:rsidR="0070739B" w:rsidRDefault="00427D57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Tabela powinna być wypełniona w taki sposób, by wypełnione zostały wymagania określone w art. 118 ust. 4 ustawy PZP.</w:t>
      </w:r>
    </w:p>
    <w:p w:rsidR="0070739B" w:rsidRDefault="00427D57">
      <w:pPr>
        <w:spacing w:after="0" w:line="276" w:lineRule="auto"/>
        <w:jc w:val="both"/>
        <w:rPr>
          <w:rFonts w:ascii="Arial Narrow" w:hAnsi="Arial Narrow"/>
          <w:b/>
          <w:i/>
          <w:color w:val="0070C0"/>
          <w:sz w:val="20"/>
          <w:szCs w:val="20"/>
        </w:rPr>
      </w:pPr>
      <w:r>
        <w:rPr>
          <w:rFonts w:ascii="Arial Narrow" w:hAnsi="Arial Narrow"/>
          <w:b/>
          <w:i/>
          <w:color w:val="0070C0"/>
          <w:sz w:val="20"/>
          <w:szCs w:val="20"/>
        </w:rPr>
        <w:t>Oświadczenie po wypełnieniu należy podpisać k</w:t>
      </w:r>
      <w:r>
        <w:rPr>
          <w:rFonts w:ascii="Arial Narrow" w:hAnsi="Arial Narrow"/>
          <w:b/>
          <w:i/>
          <w:color w:val="0070C0"/>
          <w:sz w:val="20"/>
          <w:szCs w:val="20"/>
        </w:rPr>
        <w:t>walifikowanym podpisem elektronicznym lub podpisem zaufanym lub podpisem osobistym przez osoby upoważnione do reprezentowania wykonawcy/wykonawców występujących wspólnie i złożyć zgodnie z wymaganiami SWZ.</w:t>
      </w:r>
    </w:p>
    <w:p w:rsidR="0070739B" w:rsidRDefault="00427D57">
      <w:pPr>
        <w:spacing w:after="0" w:line="276" w:lineRule="auto"/>
        <w:jc w:val="both"/>
      </w:pPr>
      <w:r>
        <w:rPr>
          <w:rFonts w:ascii="Arial Narrow" w:hAnsi="Arial Narrow"/>
          <w:b/>
          <w:i/>
          <w:color w:val="0070C0"/>
          <w:sz w:val="20"/>
          <w:szCs w:val="20"/>
        </w:rPr>
        <w:t>Oświadczenie załączyć do oferty</w:t>
      </w:r>
    </w:p>
    <w:p w:rsidR="0070739B" w:rsidRDefault="0070739B">
      <w:pPr>
        <w:pageBreakBefore/>
        <w:spacing w:after="200" w:line="276" w:lineRule="auto"/>
        <w:jc w:val="center"/>
        <w:rPr>
          <w:rFonts w:ascii="Arial Narrow" w:eastAsia="Times New Roman" w:hAnsi="Arial Narrow"/>
          <w:bCs/>
          <w:sz w:val="20"/>
          <w:szCs w:val="20"/>
          <w:lang w:eastAsia="pl-PL"/>
        </w:rPr>
      </w:pPr>
    </w:p>
    <w:p w:rsidR="0070739B" w:rsidRDefault="00427D57">
      <w:pPr>
        <w:spacing w:after="200" w:line="276" w:lineRule="auto"/>
        <w:jc w:val="right"/>
        <w:rPr>
          <w:rFonts w:ascii="Arial Narrow" w:eastAsia="Times New Roman" w:hAnsi="Arial Narrow"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Cs/>
          <w:sz w:val="20"/>
          <w:szCs w:val="20"/>
          <w:lang w:eastAsia="pl-PL"/>
        </w:rPr>
        <w:t>Wzór 9</w:t>
      </w:r>
    </w:p>
    <w:p w:rsidR="0070739B" w:rsidRDefault="00427D57">
      <w:pPr>
        <w:spacing w:after="200" w:line="276" w:lineRule="auto"/>
        <w:jc w:val="center"/>
      </w:pPr>
      <w:r>
        <w:rPr>
          <w:rFonts w:ascii="Arial Narrow" w:hAnsi="Arial Narrow" w:cs="Arial"/>
          <w:b/>
          <w:bCs/>
          <w:sz w:val="20"/>
          <w:szCs w:val="20"/>
        </w:rPr>
        <w:t xml:space="preserve">OŚWIADCZENIE </w:t>
      </w:r>
      <w:r>
        <w:rPr>
          <w:rFonts w:ascii="Arial Narrow" w:hAnsi="Arial Narrow" w:cs="Arial"/>
          <w:b/>
          <w:bCs/>
          <w:sz w:val="20"/>
          <w:szCs w:val="20"/>
        </w:rPr>
        <w:br/>
      </w:r>
      <w:r>
        <w:rPr>
          <w:rFonts w:ascii="Arial Narrow" w:hAnsi="Arial Narrow" w:cs="Arial"/>
          <w:b/>
          <w:bCs/>
          <w:color w:val="0070C0"/>
          <w:sz w:val="20"/>
          <w:szCs w:val="20"/>
          <w:u w:val="single"/>
        </w:rPr>
        <w:t xml:space="preserve">PODMIOTÓW WSPÓLNIE </w:t>
      </w:r>
      <w:r>
        <w:rPr>
          <w:rFonts w:ascii="Arial Narrow" w:hAnsi="Arial Narrow" w:cs="Arial"/>
          <w:b/>
          <w:bCs/>
          <w:color w:val="0070C0"/>
          <w:sz w:val="20"/>
          <w:szCs w:val="20"/>
        </w:rPr>
        <w:t>UBIEGAJĄCYCH SIĘ O UDZIELENIE ZAMÓWIENIA W SPRAWIE PODZIAŁU OBOWIĄZKÓW W TRAKCIE REALIZACJI ZAMÓWIENIA</w:t>
      </w:r>
      <w:r>
        <w:rPr>
          <w:rFonts w:ascii="Arial Narrow" w:hAnsi="Arial Narrow" w:cs="Arial"/>
          <w:b/>
          <w:bCs/>
          <w:sz w:val="20"/>
          <w:szCs w:val="20"/>
        </w:rPr>
        <w:t>,</w:t>
      </w:r>
    </w:p>
    <w:p w:rsidR="0070739B" w:rsidRDefault="00427D57">
      <w:pPr>
        <w:spacing w:after="200" w:line="276" w:lineRule="auto"/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ZGODNIE Z ART. 117 UST. 4 PZP</w:t>
      </w:r>
    </w:p>
    <w:p w:rsidR="0070739B" w:rsidRDefault="00427D57">
      <w:pPr>
        <w:spacing w:after="0"/>
      </w:pPr>
      <w:r>
        <w:rPr>
          <w:rFonts w:ascii="Arial Narrow" w:hAnsi="Arial Narrow" w:cs="Arial"/>
          <w:bCs/>
          <w:sz w:val="20"/>
          <w:szCs w:val="20"/>
        </w:rPr>
        <w:t xml:space="preserve">ubiegając się o udzielenie zamówienia publicznego </w:t>
      </w: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>na dostawy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>fabrycznie nowych 10 sztuk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</w:t>
      </w:r>
      <w:proofErr w:type="spellStart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switchy</w:t>
      </w:r>
      <w:proofErr w:type="spellEnd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(przełączników sieciowych) do szaf dostępowych (+ opcja do 2 sztuk), 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 xml:space="preserve">fabrycznie nowych 2 sztuk </w:t>
      </w:r>
      <w:proofErr w:type="spellStart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switchy</w:t>
      </w:r>
      <w:proofErr w:type="spellEnd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(przełączników sieciowych) agregujących, 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>fabrycznie nowych 10 sztuk punktów dostępowych Wi-Fi (+ opcja do 15 sztuk),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>oprogramowania Netw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ork Access Control (NAC) wraz z niezbędnymi licencjami (oprogramowanie lokalne - on-</w:t>
      </w:r>
      <w:proofErr w:type="spellStart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premises</w:t>
      </w:r>
      <w:proofErr w:type="spellEnd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), 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</w:r>
      <w:r>
        <w:rPr>
          <w:rFonts w:ascii="Arial Narrow" w:hAnsi="Arial Narrow"/>
          <w:b/>
          <w:color w:val="0070C0"/>
          <w:sz w:val="20"/>
          <w:szCs w:val="20"/>
        </w:rPr>
        <w:t>niezbędnych akcesoriów do instalacji i konfiguracji,</w:t>
      </w:r>
    </w:p>
    <w:p w:rsidR="0070739B" w:rsidRDefault="00427D57">
      <w:pPr>
        <w:widowControl w:val="0"/>
        <w:autoSpaceDE w:val="0"/>
        <w:spacing w:after="0"/>
        <w:ind w:left="709" w:hanging="251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•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ab/>
        <w:t xml:space="preserve">instalacji, konfiguracji, uruchomienie dostarczonych urządzeń i oprogramowania </w:t>
      </w:r>
    </w:p>
    <w:p w:rsidR="0070739B" w:rsidRDefault="00427D57">
      <w:pPr>
        <w:keepNext/>
        <w:spacing w:after="0"/>
        <w:ind w:left="295" w:right="153"/>
        <w:jc w:val="both"/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dla przedsięwzięcia 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pn.: Zarządzanie Miastem w oparciu o bazy danych przestrzennych wraz z rozwojem e-usług” współfinansowanego ze środków Europejskiego Funduszu Rozwoju Regionalnego w ramach programu regionalnego Fundusze Europejskie dla Łódzkiego 2021-2027”</w:t>
      </w:r>
      <w:r>
        <w:rPr>
          <w:rFonts w:ascii="Arial Narrow" w:hAnsi="Arial Narrow" w:cs="Arial"/>
          <w:color w:val="0070C0"/>
          <w:spacing w:val="-1"/>
          <w:sz w:val="20"/>
          <w:szCs w:val="20"/>
        </w:rPr>
        <w:t xml:space="preserve">, </w:t>
      </w:r>
    </w:p>
    <w:p w:rsidR="0070739B" w:rsidRDefault="00427D57">
      <w:pPr>
        <w:keepNext/>
        <w:spacing w:after="0"/>
        <w:ind w:left="295" w:right="153"/>
        <w:jc w:val="both"/>
      </w:pPr>
      <w:r>
        <w:rPr>
          <w:rFonts w:ascii="Arial Narrow" w:hAnsi="Arial Narrow" w:cs="Arial"/>
          <w:b/>
          <w:sz w:val="20"/>
          <w:szCs w:val="20"/>
        </w:rPr>
        <w:t>oświadczam, co</w:t>
      </w:r>
      <w:r>
        <w:rPr>
          <w:rFonts w:ascii="Arial Narrow" w:hAnsi="Arial Narrow" w:cs="Arial"/>
          <w:b/>
          <w:sz w:val="20"/>
          <w:szCs w:val="20"/>
        </w:rPr>
        <w:t xml:space="preserve"> następuje: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:rsidR="0070739B" w:rsidRDefault="0070739B">
      <w:pPr>
        <w:spacing w:after="200" w:line="276" w:lineRule="auto"/>
        <w:rPr>
          <w:rFonts w:ascii="Arial Narrow" w:hAnsi="Arial Narrow" w:cs="Arial"/>
          <w:bCs/>
          <w:sz w:val="20"/>
          <w:szCs w:val="20"/>
        </w:rPr>
      </w:pPr>
    </w:p>
    <w:p w:rsidR="0070739B" w:rsidRDefault="00427D57">
      <w:pPr>
        <w:spacing w:after="200" w:line="276" w:lineRule="auto"/>
        <w:ind w:firstLine="426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Przystępując do udziału w przedmiotowym postępowaniu o udzielenie zamówienia publicznego oświadczam/y, że wyszczególnione poniżej dostawy/usługi zostaną zrealizowane przez następujących wykonawców: </w:t>
      </w:r>
    </w:p>
    <w:p w:rsidR="0070739B" w:rsidRDefault="00427D57">
      <w:pPr>
        <w:numPr>
          <w:ilvl w:val="0"/>
          <w:numId w:val="84"/>
        </w:numPr>
        <w:spacing w:after="0" w:line="276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Wykonawca ………………………………. (nazwa i adres) wyk</w:t>
      </w:r>
      <w:r>
        <w:rPr>
          <w:rFonts w:ascii="Arial Narrow" w:hAnsi="Arial Narrow" w:cs="Arial"/>
          <w:sz w:val="20"/>
          <w:szCs w:val="20"/>
        </w:rPr>
        <w:t>ona następujące dostawy/usługi w ramach realizacji niniejszego zamówienia*:</w:t>
      </w:r>
    </w:p>
    <w:p w:rsidR="0070739B" w:rsidRDefault="00427D57">
      <w:pPr>
        <w:tabs>
          <w:tab w:val="left" w:pos="426"/>
        </w:tabs>
        <w:spacing w:after="200" w:line="276" w:lineRule="auto"/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1) …………………………………………………………..,</w:t>
      </w:r>
    </w:p>
    <w:p w:rsidR="0070739B" w:rsidRDefault="00427D57">
      <w:pPr>
        <w:tabs>
          <w:tab w:val="left" w:pos="426"/>
        </w:tabs>
        <w:spacing w:after="200" w:line="276" w:lineRule="auto"/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2) …………………………………………………………...;</w:t>
      </w:r>
    </w:p>
    <w:p w:rsidR="0070739B" w:rsidRDefault="00427D57">
      <w:pPr>
        <w:numPr>
          <w:ilvl w:val="0"/>
          <w:numId w:val="84"/>
        </w:numPr>
        <w:spacing w:after="0" w:line="276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Wykonawca ………………………………. (nazwa i adres) wykona następujące dostawy/usługi w ramach realizacji niniejszego zamówienia:</w:t>
      </w:r>
    </w:p>
    <w:p w:rsidR="0070739B" w:rsidRDefault="00427D57">
      <w:pPr>
        <w:spacing w:after="200" w:line="276" w:lineRule="auto"/>
        <w:ind w:left="426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1)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…………………………………………………………..,</w:t>
      </w:r>
    </w:p>
    <w:p w:rsidR="0070739B" w:rsidRDefault="00427D57">
      <w:pPr>
        <w:spacing w:after="200" w:line="276" w:lineRule="auto"/>
        <w:ind w:left="426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2) …………………………………………………………...;</w:t>
      </w:r>
    </w:p>
    <w:p w:rsidR="0070739B" w:rsidRDefault="00427D57">
      <w:pPr>
        <w:numPr>
          <w:ilvl w:val="0"/>
          <w:numId w:val="84"/>
        </w:numPr>
        <w:spacing w:after="0" w:line="276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Wykonawca ………………………………. (nazwa i adres) wykona następujące dostawy/usługi w ramach realizacji niniejszego zamówienia:</w:t>
      </w:r>
    </w:p>
    <w:p w:rsidR="0070739B" w:rsidRDefault="00427D57">
      <w:pPr>
        <w:spacing w:after="200" w:line="276" w:lineRule="auto"/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1) …………………………………………………………..,</w:t>
      </w:r>
    </w:p>
    <w:p w:rsidR="0070739B" w:rsidRDefault="00427D57">
      <w:pPr>
        <w:spacing w:after="200" w:line="276" w:lineRule="auto"/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2) …………………………………………………………...;</w:t>
      </w:r>
    </w:p>
    <w:p w:rsidR="0070739B" w:rsidRDefault="00427D57">
      <w:pPr>
        <w:spacing w:after="200" w:line="276" w:lineRule="auto"/>
        <w:ind w:firstLine="426"/>
        <w:jc w:val="both"/>
      </w:pPr>
      <w:r>
        <w:rPr>
          <w:rFonts w:ascii="Arial Narrow" w:hAnsi="Arial Narrow" w:cs="Arial"/>
          <w:bCs/>
          <w:iCs/>
          <w:color w:val="0070C0"/>
          <w:sz w:val="20"/>
          <w:szCs w:val="20"/>
        </w:rPr>
        <w:t>Oświadczenie po wypełni</w:t>
      </w:r>
      <w:r>
        <w:rPr>
          <w:rFonts w:ascii="Arial Narrow" w:hAnsi="Arial Narrow" w:cs="Arial"/>
          <w:bCs/>
          <w:iCs/>
          <w:color w:val="0070C0"/>
          <w:sz w:val="20"/>
          <w:szCs w:val="20"/>
        </w:rPr>
        <w:t>eniu należy podpisać kwalifikowanym podpisem elektronicznym lub podpisem zaufanym lub podpisem osobistym przez osoby upoważnione do reprezentowania wykonawcy/wykonawców występujących wspólnie i złożyć zgodnie z wymaganiami SWZ.</w:t>
      </w:r>
    </w:p>
    <w:sectPr w:rsidR="0070739B">
      <w:footerReference w:type="default" r:id="rId9"/>
      <w:headerReference w:type="first" r:id="rId10"/>
      <w:footerReference w:type="first" r:id="rId11"/>
      <w:pgSz w:w="11906" w:h="16838"/>
      <w:pgMar w:top="1134" w:right="1274" w:bottom="567" w:left="1843" w:header="68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D57" w:rsidRDefault="00427D57">
      <w:pPr>
        <w:spacing w:after="0"/>
      </w:pPr>
      <w:r>
        <w:separator/>
      </w:r>
    </w:p>
  </w:endnote>
  <w:endnote w:type="continuationSeparator" w:id="0">
    <w:p w:rsidR="00427D57" w:rsidRDefault="00427D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TimesNewRoman,Bold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;Arial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8C4" w:rsidRDefault="00427D57">
    <w:pPr>
      <w:pStyle w:val="Stopka"/>
      <w:jc w:val="right"/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9E5D17">
      <w:rPr>
        <w:rFonts w:ascii="Arial Narrow" w:hAnsi="Arial Narrow"/>
        <w:noProof/>
        <w:sz w:val="20"/>
        <w:szCs w:val="20"/>
      </w:rPr>
      <w:t>2</w:t>
    </w:r>
    <w:r>
      <w:rPr>
        <w:rFonts w:ascii="Arial Narrow" w:hAnsi="Arial Narrow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8C4" w:rsidRDefault="00427D5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9E5D17">
      <w:rPr>
        <w:noProof/>
      </w:rPr>
      <w:t>1</w:t>
    </w:r>
    <w:r>
      <w:fldChar w:fldCharType="end"/>
    </w:r>
  </w:p>
  <w:p w:rsidR="006948C4" w:rsidRDefault="00427D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D57" w:rsidRDefault="00427D57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427D57" w:rsidRDefault="00427D57">
      <w:pPr>
        <w:spacing w:after="0"/>
      </w:pPr>
      <w:r>
        <w:continuationSeparator/>
      </w:r>
    </w:p>
  </w:footnote>
  <w:footnote w:id="1">
    <w:p w:rsidR="0070739B" w:rsidRDefault="00427D57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 Narrow" w:hAnsi="Arial Narrow"/>
          <w:i/>
          <w:iCs/>
          <w:sz w:val="14"/>
          <w:szCs w:val="14"/>
        </w:rPr>
        <w:t xml:space="preserve"> Wykonawca zaznacza kwadrat tylko w przypadku, gdy wskazał w Formularzu oferty podwykonawców i/lub podmioty udostępn</w:t>
      </w:r>
      <w:r>
        <w:rPr>
          <w:rFonts w:ascii="Arial Narrow" w:hAnsi="Arial Narrow"/>
          <w:i/>
          <w:iCs/>
          <w:sz w:val="14"/>
          <w:szCs w:val="14"/>
        </w:rPr>
        <w:t>iające zasoby oraz przypada na nich ponad 10% wartości zamówienia, w pozostałych przypadkach pozostawia kwadrat niezaznaczony</w:t>
      </w:r>
    </w:p>
  </w:footnote>
  <w:footnote w:id="2">
    <w:p w:rsidR="0070739B" w:rsidRDefault="00427D57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 Narrow" w:hAnsi="Arial Narrow"/>
          <w:i/>
          <w:iCs/>
          <w:sz w:val="14"/>
          <w:szCs w:val="14"/>
        </w:rPr>
        <w:t xml:space="preserve"> Wykonawca zaznacza kwadrat tylko w przypadku, gdy na etapie składania oferty zna dostawców, na któryc</w:t>
      </w:r>
      <w:r>
        <w:rPr>
          <w:rFonts w:ascii="Arial Narrow" w:hAnsi="Arial Narrow"/>
          <w:i/>
          <w:iCs/>
          <w:sz w:val="14"/>
          <w:szCs w:val="14"/>
        </w:rPr>
        <w:t>h przypada ponad 10% wartości zamówienia, w pozostałych przypadkach pozostawia kwadrat niezaznaczony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8C4" w:rsidRDefault="00427D57">
    <w:pPr>
      <w:tabs>
        <w:tab w:val="center" w:pos="4536"/>
        <w:tab w:val="right" w:pos="9072"/>
      </w:tabs>
      <w:suppressAutoHyphens w:val="0"/>
      <w:spacing w:after="0" w:line="276" w:lineRule="auto"/>
      <w:ind w:left="-1020"/>
      <w:textAlignment w:val="auto"/>
    </w:pPr>
    <w:r>
      <w:rPr>
        <w:noProof/>
        <w:lang w:eastAsia="pl-PL"/>
      </w:rPr>
      <w:drawing>
        <wp:inline distT="0" distB="0" distL="0" distR="0">
          <wp:extent cx="6776088" cy="826773"/>
          <wp:effectExtent l="0" t="0" r="5712" b="0"/>
          <wp:docPr id="1" name="Obraz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76088" cy="82677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3B75"/>
    <w:multiLevelType w:val="multilevel"/>
    <w:tmpl w:val="74EAA4DC"/>
    <w:styleLink w:val="WWOutlineListStyl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01BD5FB7"/>
    <w:multiLevelType w:val="multilevel"/>
    <w:tmpl w:val="8C9CA278"/>
    <w:styleLink w:val="WWOutlineListStyle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03FE4A7C"/>
    <w:multiLevelType w:val="multilevel"/>
    <w:tmpl w:val="7318C484"/>
    <w:styleLink w:val="WWOutlineListStyle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069A6A6C"/>
    <w:multiLevelType w:val="multilevel"/>
    <w:tmpl w:val="2110DF9A"/>
    <w:styleLink w:val="LFO3"/>
    <w:lvl w:ilvl="0">
      <w:start w:val="1"/>
      <w:numFmt w:val="decimal"/>
      <w:pStyle w:val="Normalnynumerpoz2"/>
      <w:lvlText w:val="%1."/>
      <w:lvlJc w:val="right"/>
      <w:pPr>
        <w:ind w:left="170" w:hanging="17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37" w:hanging="453"/>
      </w:pPr>
    </w:lvl>
    <w:lvl w:ilvl="2">
      <w:start w:val="1"/>
      <w:numFmt w:val="decimal"/>
      <w:lvlText w:val="%1.%2.%3."/>
      <w:lvlJc w:val="left"/>
      <w:pPr>
        <w:ind w:left="1418" w:hanging="681"/>
      </w:pPr>
    </w:lvl>
    <w:lvl w:ilvl="3">
      <w:start w:val="1"/>
      <w:numFmt w:val="decimal"/>
      <w:lvlText w:val="%1.%2.%3.%4."/>
      <w:lvlJc w:val="left"/>
      <w:pPr>
        <w:ind w:left="2155" w:hanging="737"/>
      </w:pPr>
    </w:lvl>
    <w:lvl w:ilvl="4">
      <w:start w:val="1"/>
      <w:numFmt w:val="decimal"/>
      <w:lvlText w:val="%1.%2.%3.%4.%5."/>
      <w:lvlJc w:val="left"/>
      <w:pPr>
        <w:ind w:left="2029" w:hanging="792"/>
      </w:pPr>
    </w:lvl>
    <w:lvl w:ilvl="5">
      <w:start w:val="1"/>
      <w:numFmt w:val="decimal"/>
      <w:lvlText w:val="%1.%2.%3.%4.%5.%6."/>
      <w:lvlJc w:val="left"/>
      <w:pPr>
        <w:ind w:left="2533" w:hanging="936"/>
      </w:pPr>
    </w:lvl>
    <w:lvl w:ilvl="6">
      <w:start w:val="1"/>
      <w:numFmt w:val="decimal"/>
      <w:lvlText w:val="%1.%2.%3.%4.%5.%6.%7."/>
      <w:lvlJc w:val="left"/>
      <w:pPr>
        <w:ind w:left="3037" w:hanging="1080"/>
      </w:pPr>
    </w:lvl>
    <w:lvl w:ilvl="7">
      <w:start w:val="1"/>
      <w:numFmt w:val="decimal"/>
      <w:lvlText w:val="%1.%2.%3.%4.%5.%6.%7.%8."/>
      <w:lvlJc w:val="left"/>
      <w:pPr>
        <w:ind w:left="3541" w:hanging="1224"/>
      </w:pPr>
    </w:lvl>
    <w:lvl w:ilvl="8">
      <w:start w:val="1"/>
      <w:numFmt w:val="decimal"/>
      <w:lvlText w:val="%1.%2.%3.%4.%5.%6.%7.%8.%9."/>
      <w:lvlJc w:val="left"/>
      <w:pPr>
        <w:ind w:left="4117" w:hanging="1440"/>
      </w:pPr>
    </w:lvl>
  </w:abstractNum>
  <w:abstractNum w:abstractNumId="4">
    <w:nsid w:val="0784025B"/>
    <w:multiLevelType w:val="multilevel"/>
    <w:tmpl w:val="348C4612"/>
    <w:styleLink w:val="WWOutlineListStyle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0BB556DE"/>
    <w:multiLevelType w:val="multilevel"/>
    <w:tmpl w:val="9938706E"/>
    <w:lvl w:ilvl="0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Arial"/>
        <w:b w:val="0"/>
        <w:color w:val="000000"/>
        <w:kern w:val="3"/>
        <w:sz w:val="22"/>
        <w:szCs w:val="22"/>
        <w:lang w:eastAsia="zh-C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>
    <w:nsid w:val="0FFF63B8"/>
    <w:multiLevelType w:val="multilevel"/>
    <w:tmpl w:val="CD247BD6"/>
    <w:styleLink w:val="WWOutlineListStyl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10E566B4"/>
    <w:multiLevelType w:val="multilevel"/>
    <w:tmpl w:val="A1BC157C"/>
    <w:lvl w:ilvl="0">
      <w:numFmt w:val="bullet"/>
      <w:lvlText w:val=""/>
      <w:lvlJc w:val="left"/>
      <w:pPr>
        <w:ind w:left="185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8">
    <w:nsid w:val="112603C5"/>
    <w:multiLevelType w:val="multilevel"/>
    <w:tmpl w:val="960836B6"/>
    <w:styleLink w:val="WWOutlineList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12393668"/>
    <w:multiLevelType w:val="multilevel"/>
    <w:tmpl w:val="F98CF4BA"/>
    <w:styleLink w:val="WWOutlineListStyl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12D7080E"/>
    <w:multiLevelType w:val="multilevel"/>
    <w:tmpl w:val="837ED850"/>
    <w:styleLink w:val="WWOutlineListStyle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132406B3"/>
    <w:multiLevelType w:val="multilevel"/>
    <w:tmpl w:val="855E0740"/>
    <w:styleLink w:val="LFO6"/>
    <w:lvl w:ilvl="0">
      <w:start w:val="1"/>
      <w:numFmt w:val="decimal"/>
      <w:pStyle w:val="Konspekt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8117505"/>
    <w:multiLevelType w:val="multilevel"/>
    <w:tmpl w:val="1A36EB6A"/>
    <w:styleLink w:val="WWOutlineListStyle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>
    <w:nsid w:val="18517F58"/>
    <w:multiLevelType w:val="multilevel"/>
    <w:tmpl w:val="2A3A56C8"/>
    <w:lvl w:ilvl="0"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14">
    <w:nsid w:val="19AC109B"/>
    <w:multiLevelType w:val="multilevel"/>
    <w:tmpl w:val="61BAAD00"/>
    <w:styleLink w:val="WWOutlineListStyle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>
    <w:nsid w:val="1C826DF1"/>
    <w:multiLevelType w:val="multilevel"/>
    <w:tmpl w:val="EA289D82"/>
    <w:styleLink w:val="WWOutlineListStyle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>
    <w:nsid w:val="1D1740B1"/>
    <w:multiLevelType w:val="multilevel"/>
    <w:tmpl w:val="24B2442E"/>
    <w:styleLink w:val="WWOutlineListStyle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>
    <w:nsid w:val="1D4D3B3B"/>
    <w:multiLevelType w:val="multilevel"/>
    <w:tmpl w:val="E79AC0F0"/>
    <w:lvl w:ilvl="0">
      <w:start w:val="1"/>
      <w:numFmt w:val="decimal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DB1460"/>
    <w:multiLevelType w:val="multilevel"/>
    <w:tmpl w:val="C89CA004"/>
    <w:styleLink w:val="WWOutlineListStyle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>
    <w:nsid w:val="1DEB7078"/>
    <w:multiLevelType w:val="multilevel"/>
    <w:tmpl w:val="DAB02E5E"/>
    <w:lvl w:ilvl="0">
      <w:start w:val="1"/>
      <w:numFmt w:val="decimal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40391E"/>
    <w:multiLevelType w:val="multilevel"/>
    <w:tmpl w:val="D2547DEE"/>
    <w:styleLink w:val="WWOutlineListStyl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>
    <w:nsid w:val="1E9E5D59"/>
    <w:multiLevelType w:val="multilevel"/>
    <w:tmpl w:val="BEF41AEE"/>
    <w:styleLink w:val="WWOutlineListStyl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>
    <w:nsid w:val="1FA66BF9"/>
    <w:multiLevelType w:val="multilevel"/>
    <w:tmpl w:val="0EA2C8EE"/>
    <w:styleLink w:val="WWOutlineListStyle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>
    <w:nsid w:val="21544A55"/>
    <w:multiLevelType w:val="multilevel"/>
    <w:tmpl w:val="DC541982"/>
    <w:styleLink w:val="WWOutline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>
    <w:nsid w:val="21EE6682"/>
    <w:multiLevelType w:val="multilevel"/>
    <w:tmpl w:val="D1346A0A"/>
    <w:lvl w:ilvl="0">
      <w:start w:val="1"/>
      <w:numFmt w:val="upperLetter"/>
      <w:lvlText w:val="%1."/>
      <w:lvlJc w:val="left"/>
      <w:pPr>
        <w:ind w:left="1800" w:hanging="360"/>
      </w:pPr>
      <w:rPr>
        <w:rFonts w:eastAsia="Calibri" w:cs="Segoe UI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2705CAA"/>
    <w:multiLevelType w:val="multilevel"/>
    <w:tmpl w:val="49D4A90A"/>
    <w:styleLink w:val="WWOutlineListStyle4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>
    <w:nsid w:val="2A4421D0"/>
    <w:multiLevelType w:val="multilevel"/>
    <w:tmpl w:val="B7A24794"/>
    <w:styleLink w:val="WWOutlineListStyl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>
    <w:nsid w:val="2C4C2DD5"/>
    <w:multiLevelType w:val="multilevel"/>
    <w:tmpl w:val="00DC51A8"/>
    <w:lvl w:ilvl="0">
      <w:start w:val="1"/>
      <w:numFmt w:val="decimal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DA230E"/>
    <w:multiLevelType w:val="multilevel"/>
    <w:tmpl w:val="19A05548"/>
    <w:styleLink w:val="WWOutlineListStyl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>
    <w:nsid w:val="31804A2C"/>
    <w:multiLevelType w:val="multilevel"/>
    <w:tmpl w:val="57FE0BB2"/>
    <w:styleLink w:val="WWOutlineListStyle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>
    <w:nsid w:val="34E26E98"/>
    <w:multiLevelType w:val="multilevel"/>
    <w:tmpl w:val="F36E6588"/>
    <w:styleLink w:val="WWOutlineListStyl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>
    <w:nsid w:val="351F17B7"/>
    <w:multiLevelType w:val="multilevel"/>
    <w:tmpl w:val="1C868524"/>
    <w:lvl w:ilvl="0">
      <w:start w:val="1"/>
      <w:numFmt w:val="decimal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5B34E4D"/>
    <w:multiLevelType w:val="multilevel"/>
    <w:tmpl w:val="59EE8126"/>
    <w:styleLink w:val="WWOutlineListStyle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>
    <w:nsid w:val="36440E0F"/>
    <w:multiLevelType w:val="multilevel"/>
    <w:tmpl w:val="16F05B28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520" w:hanging="72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4">
    <w:nsid w:val="36465723"/>
    <w:multiLevelType w:val="multilevel"/>
    <w:tmpl w:val="2E1A1E38"/>
    <w:styleLink w:val="WWOutlineListStyle5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>
    <w:nsid w:val="37981207"/>
    <w:multiLevelType w:val="multilevel"/>
    <w:tmpl w:val="7AAED808"/>
    <w:styleLink w:val="WWOutlineListStyl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>
    <w:nsid w:val="3ABB49A7"/>
    <w:multiLevelType w:val="multilevel"/>
    <w:tmpl w:val="C2E09954"/>
    <w:styleLink w:val="WWOutlineListStyle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>
    <w:nsid w:val="3B1C5A93"/>
    <w:multiLevelType w:val="multilevel"/>
    <w:tmpl w:val="1974EE3E"/>
    <w:styleLink w:val="WWOutlineListStyl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>
    <w:nsid w:val="3C4C5F9F"/>
    <w:multiLevelType w:val="multilevel"/>
    <w:tmpl w:val="2F985A32"/>
    <w:styleLink w:val="WWOutlineListStyle58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9">
    <w:nsid w:val="417E3A5F"/>
    <w:multiLevelType w:val="multilevel"/>
    <w:tmpl w:val="3E745DF2"/>
    <w:styleLink w:val="WWOutlineListStyle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>
    <w:nsid w:val="41C723B8"/>
    <w:multiLevelType w:val="multilevel"/>
    <w:tmpl w:val="E5F68A8C"/>
    <w:styleLink w:val="WWOutlineListStyle4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>
    <w:nsid w:val="41E668C9"/>
    <w:multiLevelType w:val="multilevel"/>
    <w:tmpl w:val="450E8914"/>
    <w:styleLink w:val="WWOutlineListStyle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2">
    <w:nsid w:val="42395951"/>
    <w:multiLevelType w:val="multilevel"/>
    <w:tmpl w:val="8AE4D54A"/>
    <w:lvl w:ilvl="0">
      <w:start w:val="1"/>
      <w:numFmt w:val="decimal"/>
      <w:lvlText w:val="%1."/>
      <w:lvlJc w:val="left"/>
      <w:pPr>
        <w:ind w:left="1428" w:hanging="360"/>
      </w:pPr>
      <w:rPr>
        <w:rFonts w:ascii="Arial Narrow" w:hAnsi="Arial Narrow"/>
        <w:sz w:val="16"/>
        <w:szCs w:val="16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3">
    <w:nsid w:val="452F5B21"/>
    <w:multiLevelType w:val="multilevel"/>
    <w:tmpl w:val="A9EEB318"/>
    <w:styleLink w:val="WWOutlineListStyle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4">
    <w:nsid w:val="47C0590A"/>
    <w:multiLevelType w:val="multilevel"/>
    <w:tmpl w:val="59BAC94C"/>
    <w:styleLink w:val="WWOutlineListStyle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5">
    <w:nsid w:val="486C255B"/>
    <w:multiLevelType w:val="multilevel"/>
    <w:tmpl w:val="AFD626B8"/>
    <w:styleLink w:val="WWOutlineListStyl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6">
    <w:nsid w:val="48B92513"/>
    <w:multiLevelType w:val="multilevel"/>
    <w:tmpl w:val="E5C2D492"/>
    <w:lvl w:ilvl="0">
      <w:numFmt w:val="bullet"/>
      <w:lvlText w:val=""/>
      <w:lvlJc w:val="left"/>
      <w:pPr>
        <w:ind w:left="128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7">
    <w:nsid w:val="495F7420"/>
    <w:multiLevelType w:val="multilevel"/>
    <w:tmpl w:val="847E519A"/>
    <w:styleLink w:val="LFO4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8">
    <w:nsid w:val="4C7556CC"/>
    <w:multiLevelType w:val="multilevel"/>
    <w:tmpl w:val="3B56E1F6"/>
    <w:styleLink w:val="LFO54"/>
    <w:lvl w:ilvl="0">
      <w:start w:val="1"/>
      <w:numFmt w:val="lowerLetter"/>
      <w:pStyle w:val="Mk-num13"/>
      <w:lvlText w:val="%1."/>
      <w:lvlJc w:val="left"/>
      <w:pPr>
        <w:ind w:left="2232" w:hanging="360"/>
      </w:pPr>
    </w:lvl>
    <w:lvl w:ilvl="1">
      <w:start w:val="1"/>
      <w:numFmt w:val="lowerLetter"/>
      <w:lvlText w:val="%2."/>
      <w:lvlJc w:val="left"/>
      <w:pPr>
        <w:ind w:left="2952" w:hanging="360"/>
      </w:pPr>
    </w:lvl>
    <w:lvl w:ilvl="2">
      <w:start w:val="1"/>
      <w:numFmt w:val="lowerRoman"/>
      <w:lvlText w:val="%3."/>
      <w:lvlJc w:val="right"/>
      <w:pPr>
        <w:ind w:left="3672" w:hanging="180"/>
      </w:pPr>
    </w:lvl>
    <w:lvl w:ilvl="3">
      <w:start w:val="1"/>
      <w:numFmt w:val="decimal"/>
      <w:lvlText w:val="%4."/>
      <w:lvlJc w:val="left"/>
      <w:pPr>
        <w:ind w:left="4392" w:hanging="360"/>
      </w:pPr>
    </w:lvl>
    <w:lvl w:ilvl="4">
      <w:start w:val="1"/>
      <w:numFmt w:val="lowerLetter"/>
      <w:lvlText w:val="%5."/>
      <w:lvlJc w:val="left"/>
      <w:pPr>
        <w:ind w:left="5112" w:hanging="360"/>
      </w:pPr>
    </w:lvl>
    <w:lvl w:ilvl="5">
      <w:start w:val="1"/>
      <w:numFmt w:val="lowerRoman"/>
      <w:lvlText w:val="%6."/>
      <w:lvlJc w:val="right"/>
      <w:pPr>
        <w:ind w:left="5832" w:hanging="180"/>
      </w:pPr>
    </w:lvl>
    <w:lvl w:ilvl="6">
      <w:start w:val="1"/>
      <w:numFmt w:val="decimal"/>
      <w:lvlText w:val="%7."/>
      <w:lvlJc w:val="left"/>
      <w:pPr>
        <w:ind w:left="6552" w:hanging="360"/>
      </w:pPr>
    </w:lvl>
    <w:lvl w:ilvl="7">
      <w:start w:val="1"/>
      <w:numFmt w:val="lowerLetter"/>
      <w:lvlText w:val="%8."/>
      <w:lvlJc w:val="left"/>
      <w:pPr>
        <w:ind w:left="7272" w:hanging="360"/>
      </w:pPr>
    </w:lvl>
    <w:lvl w:ilvl="8">
      <w:start w:val="1"/>
      <w:numFmt w:val="lowerRoman"/>
      <w:lvlText w:val="%9."/>
      <w:lvlJc w:val="right"/>
      <w:pPr>
        <w:ind w:left="7992" w:hanging="180"/>
      </w:pPr>
    </w:lvl>
  </w:abstractNum>
  <w:abstractNum w:abstractNumId="49">
    <w:nsid w:val="4C936443"/>
    <w:multiLevelType w:val="multilevel"/>
    <w:tmpl w:val="59103FC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C9D7488"/>
    <w:multiLevelType w:val="multilevel"/>
    <w:tmpl w:val="B62C6CC2"/>
    <w:styleLink w:val="WWOutlineListStyle5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1">
    <w:nsid w:val="4FC57F5E"/>
    <w:multiLevelType w:val="multilevel"/>
    <w:tmpl w:val="031229E0"/>
    <w:styleLink w:val="WWOutlineListStyl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2">
    <w:nsid w:val="4FCE4BFF"/>
    <w:multiLevelType w:val="multilevel"/>
    <w:tmpl w:val="96F0160A"/>
    <w:styleLink w:val="WWOutlineListStyle5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3">
    <w:nsid w:val="525307E3"/>
    <w:multiLevelType w:val="multilevel"/>
    <w:tmpl w:val="9D6EF9F6"/>
    <w:styleLink w:val="WWOutlineListStyle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4">
    <w:nsid w:val="57E82113"/>
    <w:multiLevelType w:val="multilevel"/>
    <w:tmpl w:val="FA4AB02E"/>
    <w:styleLink w:val="WWOutlineListStyle5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5">
    <w:nsid w:val="593C266C"/>
    <w:multiLevelType w:val="multilevel"/>
    <w:tmpl w:val="905CA546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A7175D9"/>
    <w:multiLevelType w:val="multilevel"/>
    <w:tmpl w:val="9B1CF7A6"/>
    <w:styleLink w:val="WWOutlineListStyl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7">
    <w:nsid w:val="5B273B1C"/>
    <w:multiLevelType w:val="multilevel"/>
    <w:tmpl w:val="AB94C186"/>
    <w:styleLink w:val="WWOutlineListStyl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8">
    <w:nsid w:val="5BAB7A48"/>
    <w:multiLevelType w:val="multilevel"/>
    <w:tmpl w:val="C4F80BAC"/>
    <w:lvl w:ilvl="0">
      <w:start w:val="1"/>
      <w:numFmt w:val="upperRoman"/>
      <w:lvlText w:val="%1."/>
      <w:lvlJc w:val="right"/>
      <w:pPr>
        <w:ind w:left="720" w:hanging="180"/>
      </w:pPr>
      <w:rPr>
        <w:rFonts w:cs="Times New Roman"/>
      </w:rPr>
    </w:lvl>
    <w:lvl w:ilvl="1">
      <w:start w:val="2"/>
      <w:numFmt w:val="lowerLetter"/>
      <w:lvlText w:val="%2)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180" w:hanging="180"/>
      </w:pPr>
      <w:rPr>
        <w:rFonts w:ascii="Verdana" w:hAnsi="Verdana" w:cs="Times New Roman"/>
        <w:b w:val="0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ascii="Arial Narrow" w:hAnsi="Arial Narrow"/>
        <w:sz w:val="20"/>
        <w:szCs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5C131E42"/>
    <w:multiLevelType w:val="multilevel"/>
    <w:tmpl w:val="1CE019CA"/>
    <w:styleLink w:val="WWOutlineListStyle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0">
    <w:nsid w:val="5EB21C96"/>
    <w:multiLevelType w:val="multilevel"/>
    <w:tmpl w:val="A27A96DA"/>
    <w:styleLink w:val="WWOutlineListStyle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1">
    <w:nsid w:val="63EF083B"/>
    <w:multiLevelType w:val="multilevel"/>
    <w:tmpl w:val="FD8CACA0"/>
    <w:styleLink w:val="WWOutlineListStyle3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2">
    <w:nsid w:val="646E2B76"/>
    <w:multiLevelType w:val="multilevel"/>
    <w:tmpl w:val="24A41B50"/>
    <w:lvl w:ilvl="0">
      <w:start w:val="1"/>
      <w:numFmt w:val="decimal"/>
      <w:lvlText w:val="%1)"/>
      <w:lvlJc w:val="right"/>
      <w:pPr>
        <w:ind w:left="720" w:hanging="360"/>
      </w:pPr>
      <w:rPr>
        <w:rFonts w:ascii="Arial" w:eastAsia="Arial" w:hAnsi="Arial" w:cs="Arial"/>
        <w:color w:val="000000"/>
        <w:kern w:val="3"/>
        <w:sz w:val="22"/>
        <w:szCs w:val="22"/>
        <w:lang w:eastAsia="zh-C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3">
    <w:nsid w:val="65B35D80"/>
    <w:multiLevelType w:val="multilevel"/>
    <w:tmpl w:val="81B692B4"/>
    <w:styleLink w:val="WWOutlineListStyl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4">
    <w:nsid w:val="65B761F2"/>
    <w:multiLevelType w:val="multilevel"/>
    <w:tmpl w:val="A5B0CB6C"/>
    <w:styleLink w:val="WWOutlineListStyl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5">
    <w:nsid w:val="66C02910"/>
    <w:multiLevelType w:val="multilevel"/>
    <w:tmpl w:val="F5848B42"/>
    <w:styleLink w:val="WWOutlineListStyle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6">
    <w:nsid w:val="68D5743E"/>
    <w:multiLevelType w:val="multilevel"/>
    <w:tmpl w:val="7DD829EA"/>
    <w:styleLink w:val="WWOutlineListStyl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7">
    <w:nsid w:val="6CD324CB"/>
    <w:multiLevelType w:val="multilevel"/>
    <w:tmpl w:val="697AC5B8"/>
    <w:styleLink w:val="WWOutlineListStyle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8">
    <w:nsid w:val="6D9F4BE6"/>
    <w:multiLevelType w:val="multilevel"/>
    <w:tmpl w:val="DCC62200"/>
    <w:styleLink w:val="WWOutlineListStyl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9">
    <w:nsid w:val="70511575"/>
    <w:multiLevelType w:val="multilevel"/>
    <w:tmpl w:val="AFA25FAE"/>
    <w:styleLink w:val="WWOutlineListStyl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0">
    <w:nsid w:val="74DB48CC"/>
    <w:multiLevelType w:val="multilevel"/>
    <w:tmpl w:val="0108D508"/>
    <w:styleLink w:val="LFO5"/>
    <w:lvl w:ilvl="0">
      <w:numFmt w:val="bullet"/>
      <w:pStyle w:val="Listapunktowana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1">
    <w:nsid w:val="756D31EC"/>
    <w:multiLevelType w:val="multilevel"/>
    <w:tmpl w:val="AE00C71C"/>
    <w:styleLink w:val="WWOutlineListStyl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2">
    <w:nsid w:val="7604551B"/>
    <w:multiLevelType w:val="multilevel"/>
    <w:tmpl w:val="4E906B8A"/>
    <w:styleLink w:val="WWOutlineListStyle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3">
    <w:nsid w:val="76805303"/>
    <w:multiLevelType w:val="multilevel"/>
    <w:tmpl w:val="E1400808"/>
    <w:lvl w:ilvl="0">
      <w:start w:val="1"/>
      <w:numFmt w:val="decimal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6E5785D"/>
    <w:multiLevelType w:val="multilevel"/>
    <w:tmpl w:val="D7429F68"/>
    <w:styleLink w:val="WWOutlineListStyl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5">
    <w:nsid w:val="78941602"/>
    <w:multiLevelType w:val="multilevel"/>
    <w:tmpl w:val="09B4B4B0"/>
    <w:styleLink w:val="WWOutlineListStyl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6">
    <w:nsid w:val="78F9408C"/>
    <w:multiLevelType w:val="multilevel"/>
    <w:tmpl w:val="09BA622E"/>
    <w:styleLink w:val="Styl1"/>
    <w:lvl w:ilvl="0">
      <w:start w:val="1"/>
      <w:numFmt w:val="decimal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93F2A36"/>
    <w:multiLevelType w:val="multilevel"/>
    <w:tmpl w:val="4E42C496"/>
    <w:styleLink w:val="WWOutlineList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8">
    <w:nsid w:val="7C175A9F"/>
    <w:multiLevelType w:val="multilevel"/>
    <w:tmpl w:val="B55CFB6C"/>
    <w:styleLink w:val="WWOutlineListStyl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9">
    <w:nsid w:val="7D0758F8"/>
    <w:multiLevelType w:val="multilevel"/>
    <w:tmpl w:val="F8544C20"/>
    <w:styleLink w:val="WWOutlineListStyle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0">
    <w:nsid w:val="7D364886"/>
    <w:multiLevelType w:val="multilevel"/>
    <w:tmpl w:val="06961252"/>
    <w:styleLink w:val="WWOutlineListStyl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1">
    <w:nsid w:val="7F2F1346"/>
    <w:multiLevelType w:val="multilevel"/>
    <w:tmpl w:val="2F68FB14"/>
    <w:lvl w:ilvl="0">
      <w:numFmt w:val="bullet"/>
      <w:lvlText w:val=""/>
      <w:lvlJc w:val="left"/>
      <w:pPr>
        <w:ind w:left="360" w:hanging="360"/>
      </w:pPr>
      <w:rPr>
        <w:rFonts w:ascii="Arial" w:eastAsia="Times New Roman" w:hAnsi="Arial" w:cs="Arial"/>
        <w:b w:val="0"/>
        <w:i w:val="0"/>
        <w:sz w:val="18"/>
        <w:szCs w:val="18"/>
      </w:rPr>
    </w:lvl>
    <w:lvl w:ilvl="1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num w:numId="1">
    <w:abstractNumId w:val="38"/>
  </w:num>
  <w:num w:numId="2">
    <w:abstractNumId w:val="52"/>
  </w:num>
  <w:num w:numId="3">
    <w:abstractNumId w:val="64"/>
  </w:num>
  <w:num w:numId="4">
    <w:abstractNumId w:val="34"/>
  </w:num>
  <w:num w:numId="5">
    <w:abstractNumId w:val="57"/>
  </w:num>
  <w:num w:numId="6">
    <w:abstractNumId w:val="54"/>
  </w:num>
  <w:num w:numId="7">
    <w:abstractNumId w:val="36"/>
  </w:num>
  <w:num w:numId="8">
    <w:abstractNumId w:val="50"/>
  </w:num>
  <w:num w:numId="9">
    <w:abstractNumId w:val="66"/>
  </w:num>
  <w:num w:numId="10">
    <w:abstractNumId w:val="25"/>
  </w:num>
  <w:num w:numId="11">
    <w:abstractNumId w:val="37"/>
  </w:num>
  <w:num w:numId="12">
    <w:abstractNumId w:val="40"/>
  </w:num>
  <w:num w:numId="13">
    <w:abstractNumId w:val="43"/>
  </w:num>
  <w:num w:numId="14">
    <w:abstractNumId w:val="14"/>
  </w:num>
  <w:num w:numId="15">
    <w:abstractNumId w:val="28"/>
  </w:num>
  <w:num w:numId="16">
    <w:abstractNumId w:val="1"/>
  </w:num>
  <w:num w:numId="17">
    <w:abstractNumId w:val="26"/>
  </w:num>
  <w:num w:numId="18">
    <w:abstractNumId w:val="29"/>
  </w:num>
  <w:num w:numId="19">
    <w:abstractNumId w:val="10"/>
  </w:num>
  <w:num w:numId="20">
    <w:abstractNumId w:val="76"/>
  </w:num>
  <w:num w:numId="21">
    <w:abstractNumId w:val="67"/>
  </w:num>
  <w:num w:numId="22">
    <w:abstractNumId w:val="65"/>
  </w:num>
  <w:num w:numId="23">
    <w:abstractNumId w:val="61"/>
  </w:num>
  <w:num w:numId="24">
    <w:abstractNumId w:val="9"/>
  </w:num>
  <w:num w:numId="25">
    <w:abstractNumId w:val="15"/>
  </w:num>
  <w:num w:numId="26">
    <w:abstractNumId w:val="0"/>
  </w:num>
  <w:num w:numId="27">
    <w:abstractNumId w:val="16"/>
  </w:num>
  <w:num w:numId="28">
    <w:abstractNumId w:val="4"/>
  </w:num>
  <w:num w:numId="29">
    <w:abstractNumId w:val="39"/>
  </w:num>
  <w:num w:numId="30">
    <w:abstractNumId w:val="51"/>
  </w:num>
  <w:num w:numId="31">
    <w:abstractNumId w:val="79"/>
  </w:num>
  <w:num w:numId="32">
    <w:abstractNumId w:val="56"/>
  </w:num>
  <w:num w:numId="33">
    <w:abstractNumId w:val="22"/>
  </w:num>
  <w:num w:numId="34">
    <w:abstractNumId w:val="78"/>
  </w:num>
  <w:num w:numId="35">
    <w:abstractNumId w:val="72"/>
  </w:num>
  <w:num w:numId="36">
    <w:abstractNumId w:val="71"/>
  </w:num>
  <w:num w:numId="37">
    <w:abstractNumId w:val="2"/>
  </w:num>
  <w:num w:numId="38">
    <w:abstractNumId w:val="45"/>
  </w:num>
  <w:num w:numId="39">
    <w:abstractNumId w:val="59"/>
  </w:num>
  <w:num w:numId="40">
    <w:abstractNumId w:val="68"/>
  </w:num>
  <w:num w:numId="41">
    <w:abstractNumId w:val="60"/>
  </w:num>
  <w:num w:numId="42">
    <w:abstractNumId w:val="63"/>
  </w:num>
  <w:num w:numId="43">
    <w:abstractNumId w:val="44"/>
  </w:num>
  <w:num w:numId="44">
    <w:abstractNumId w:val="80"/>
  </w:num>
  <w:num w:numId="45">
    <w:abstractNumId w:val="18"/>
  </w:num>
  <w:num w:numId="46">
    <w:abstractNumId w:val="20"/>
  </w:num>
  <w:num w:numId="47">
    <w:abstractNumId w:val="41"/>
  </w:num>
  <w:num w:numId="48">
    <w:abstractNumId w:val="35"/>
  </w:num>
  <w:num w:numId="49">
    <w:abstractNumId w:val="32"/>
  </w:num>
  <w:num w:numId="50">
    <w:abstractNumId w:val="6"/>
  </w:num>
  <w:num w:numId="51">
    <w:abstractNumId w:val="12"/>
  </w:num>
  <w:num w:numId="52">
    <w:abstractNumId w:val="75"/>
  </w:num>
  <w:num w:numId="53">
    <w:abstractNumId w:val="21"/>
  </w:num>
  <w:num w:numId="54">
    <w:abstractNumId w:val="30"/>
  </w:num>
  <w:num w:numId="55">
    <w:abstractNumId w:val="53"/>
  </w:num>
  <w:num w:numId="56">
    <w:abstractNumId w:val="69"/>
  </w:num>
  <w:num w:numId="57">
    <w:abstractNumId w:val="74"/>
  </w:num>
  <w:num w:numId="58">
    <w:abstractNumId w:val="77"/>
  </w:num>
  <w:num w:numId="59">
    <w:abstractNumId w:val="8"/>
  </w:num>
  <w:num w:numId="60">
    <w:abstractNumId w:val="23"/>
  </w:num>
  <w:num w:numId="61">
    <w:abstractNumId w:val="3"/>
  </w:num>
  <w:num w:numId="62">
    <w:abstractNumId w:val="47"/>
  </w:num>
  <w:num w:numId="63">
    <w:abstractNumId w:val="70"/>
  </w:num>
  <w:num w:numId="64">
    <w:abstractNumId w:val="11"/>
  </w:num>
  <w:num w:numId="65">
    <w:abstractNumId w:val="48"/>
  </w:num>
  <w:num w:numId="66">
    <w:abstractNumId w:val="24"/>
  </w:num>
  <w:num w:numId="67">
    <w:abstractNumId w:val="33"/>
  </w:num>
  <w:num w:numId="68">
    <w:abstractNumId w:val="46"/>
  </w:num>
  <w:num w:numId="69">
    <w:abstractNumId w:val="49"/>
  </w:num>
  <w:num w:numId="70">
    <w:abstractNumId w:val="73"/>
  </w:num>
  <w:num w:numId="71">
    <w:abstractNumId w:val="31"/>
  </w:num>
  <w:num w:numId="72">
    <w:abstractNumId w:val="17"/>
  </w:num>
  <w:num w:numId="73">
    <w:abstractNumId w:val="19"/>
  </w:num>
  <w:num w:numId="74">
    <w:abstractNumId w:val="27"/>
  </w:num>
  <w:num w:numId="75">
    <w:abstractNumId w:val="81"/>
  </w:num>
  <w:num w:numId="76">
    <w:abstractNumId w:val="58"/>
  </w:num>
  <w:num w:numId="7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78">
    <w:abstractNumId w:val="7"/>
  </w:num>
  <w:num w:numId="79">
    <w:abstractNumId w:val="42"/>
  </w:num>
  <w:num w:numId="80">
    <w:abstractNumId w:val="42"/>
    <w:lvlOverride w:ilvl="0">
      <w:startOverride w:val="1"/>
    </w:lvlOverride>
  </w:num>
  <w:num w:numId="81">
    <w:abstractNumId w:val="13"/>
  </w:num>
  <w:num w:numId="82">
    <w:abstractNumId w:val="62"/>
  </w:num>
  <w:num w:numId="83">
    <w:abstractNumId w:val="5"/>
  </w:num>
  <w:num w:numId="84">
    <w:abstractNumId w:val="55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739B"/>
    <w:rsid w:val="00427D57"/>
    <w:rsid w:val="0070739B"/>
    <w:rsid w:val="009E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pPr>
      <w:keepNext/>
      <w:numPr>
        <w:numId w:val="1"/>
      </w:numPr>
      <w:spacing w:before="240" w:after="60"/>
      <w:outlineLvl w:val="0"/>
    </w:pPr>
    <w:rPr>
      <w:rFonts w:ascii="Arial" w:eastAsia="Times New Roman" w:hAnsi="Arial"/>
      <w:b/>
      <w:kern w:val="3"/>
      <w:sz w:val="28"/>
      <w:szCs w:val="20"/>
    </w:rPr>
  </w:style>
  <w:style w:type="paragraph" w:styleId="Nagwek2">
    <w:name w:val="heading 2"/>
    <w:basedOn w:val="Normalny"/>
    <w:next w:val="Normalny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pPr>
      <w:keepNext/>
      <w:widowControl w:val="0"/>
      <w:autoSpaceDE w:val="0"/>
      <w:spacing w:before="240" w:after="60"/>
      <w:outlineLvl w:val="2"/>
    </w:pPr>
    <w:rPr>
      <w:rFonts w:ascii="Calibri Light" w:hAnsi="Calibri Light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pPr>
      <w:keepNext/>
      <w:widowControl w:val="0"/>
      <w:autoSpaceDE w:val="0"/>
      <w:spacing w:before="240" w:after="60"/>
      <w:outlineLvl w:val="3"/>
    </w:pPr>
    <w:rPr>
      <w:rFonts w:eastAsia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pPr>
      <w:keepNext/>
      <w:keepLines/>
      <w:spacing w:after="0" w:line="276" w:lineRule="auto"/>
      <w:ind w:left="1531" w:hanging="113"/>
      <w:jc w:val="both"/>
      <w:outlineLvl w:val="4"/>
    </w:pPr>
  </w:style>
  <w:style w:type="paragraph" w:styleId="Nagwek6">
    <w:name w:val="heading 6"/>
    <w:basedOn w:val="Normalny"/>
    <w:next w:val="Normalny"/>
    <w:pPr>
      <w:spacing w:before="240" w:after="60" w:line="276" w:lineRule="auto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pPr>
      <w:spacing w:before="240" w:after="60" w:line="276" w:lineRule="auto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58">
    <w:name w:val="WW_OutlineListStyle_58"/>
    <w:basedOn w:val="Bezlisty"/>
    <w:pPr>
      <w:numPr>
        <w:numId w:val="1"/>
      </w:numPr>
    </w:pPr>
  </w:style>
  <w:style w:type="character" w:customStyle="1" w:styleId="Nagwek1Znak">
    <w:name w:val="Nagłówek 1 Znak"/>
    <w:basedOn w:val="Domylnaczcionkaakapitu"/>
    <w:rPr>
      <w:rFonts w:ascii="Arial" w:eastAsia="Times New Roman" w:hAnsi="Arial" w:cs="Times New Roman"/>
      <w:b/>
      <w:kern w:val="3"/>
      <w:sz w:val="28"/>
      <w:szCs w:val="20"/>
    </w:rPr>
  </w:style>
  <w:style w:type="character" w:customStyle="1" w:styleId="Nagwek2Znak">
    <w:name w:val="Nagłówek 2 Znak"/>
    <w:basedOn w:val="Domylnaczcionkaakapitu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rPr>
      <w:rFonts w:ascii="Calibri Light" w:eastAsia="Calibri" w:hAnsi="Calibri Light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rPr>
      <w:rFonts w:ascii="Calibri" w:eastAsia="Calibri" w:hAnsi="Calibri" w:cs="Times New Roman"/>
    </w:rPr>
  </w:style>
  <w:style w:type="character" w:customStyle="1" w:styleId="Nagwek6Znak">
    <w:name w:val="Nagłówek 6 Znak"/>
    <w:basedOn w:val="Domylnaczcionkaakapitu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basedOn w:val="Domylnaczcionkaakapitu"/>
    <w:rPr>
      <w:rFonts w:ascii="Calibri" w:eastAsia="Times New Roman" w:hAnsi="Calibri" w:cs="Times New Roman"/>
      <w:sz w:val="24"/>
      <w:szCs w:val="24"/>
    </w:rPr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200" w:line="276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200" w:line="276" w:lineRule="auto"/>
    </w:p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paragraph" w:customStyle="1" w:styleId="sygnaturapisma">
    <w:name w:val="sygnatura pisma"/>
    <w:basedOn w:val="Nagwek2"/>
    <w:pPr>
      <w:spacing w:before="0" w:after="0" w:line="240" w:lineRule="auto"/>
    </w:pPr>
    <w:rPr>
      <w:rFonts w:ascii="Arial" w:hAnsi="Arial"/>
      <w:bCs w:val="0"/>
      <w:i w:val="0"/>
      <w:iCs w:val="0"/>
      <w:sz w:val="20"/>
      <w:szCs w:val="20"/>
      <w:lang w:eastAsia="pl-PL"/>
    </w:rPr>
  </w:style>
  <w:style w:type="paragraph" w:customStyle="1" w:styleId="Style5">
    <w:name w:val="Style5"/>
    <w:basedOn w:val="Normalny"/>
    <w:pPr>
      <w:widowControl w:val="0"/>
      <w:autoSpaceDE w:val="0"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pPr>
      <w:widowControl w:val="0"/>
      <w:autoSpaceDE w:val="0"/>
      <w:spacing w:after="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pPr>
      <w:widowControl w:val="0"/>
      <w:autoSpaceDE w:val="0"/>
      <w:spacing w:after="0" w:line="278" w:lineRule="exact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pPr>
      <w:widowControl w:val="0"/>
      <w:autoSpaceDE w:val="0"/>
      <w:spacing w:after="0" w:line="27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pPr>
      <w:widowControl w:val="0"/>
      <w:autoSpaceDE w:val="0"/>
      <w:spacing w:after="0" w:line="277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2">
    <w:name w:val="Style12"/>
    <w:basedOn w:val="Normalny"/>
    <w:pPr>
      <w:widowControl w:val="0"/>
      <w:autoSpaceDE w:val="0"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pPr>
      <w:widowControl w:val="0"/>
      <w:autoSpaceDE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pPr>
      <w:widowControl w:val="0"/>
      <w:autoSpaceDE w:val="0"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pPr>
      <w:widowControl w:val="0"/>
      <w:autoSpaceDE w:val="0"/>
      <w:spacing w:after="0" w:line="275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6">
    <w:name w:val="Style16"/>
    <w:basedOn w:val="Normalny"/>
    <w:pPr>
      <w:widowControl w:val="0"/>
      <w:autoSpaceDE w:val="0"/>
      <w:spacing w:after="0" w:line="276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7">
    <w:name w:val="Style17"/>
    <w:basedOn w:val="Normalny"/>
    <w:pPr>
      <w:widowControl w:val="0"/>
      <w:autoSpaceDE w:val="0"/>
      <w:spacing w:after="0" w:line="274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9">
    <w:name w:val="Style19"/>
    <w:basedOn w:val="Normalny"/>
    <w:pPr>
      <w:widowControl w:val="0"/>
      <w:autoSpaceDE w:val="0"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0">
    <w:name w:val="Style20"/>
    <w:basedOn w:val="Normalny"/>
    <w:pPr>
      <w:widowControl w:val="0"/>
      <w:autoSpaceDE w:val="0"/>
      <w:spacing w:after="0" w:line="278" w:lineRule="exact"/>
      <w:ind w:hanging="33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1">
    <w:name w:val="Style21"/>
    <w:basedOn w:val="Normalny"/>
    <w:pPr>
      <w:widowControl w:val="0"/>
      <w:autoSpaceDE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3">
    <w:name w:val="Style23"/>
    <w:basedOn w:val="Normalny"/>
    <w:pPr>
      <w:widowControl w:val="0"/>
      <w:autoSpaceDE w:val="0"/>
      <w:spacing w:after="0" w:line="27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5">
    <w:name w:val="Style25"/>
    <w:basedOn w:val="Normalny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6">
    <w:name w:val="Style26"/>
    <w:basedOn w:val="Normalny"/>
    <w:pPr>
      <w:widowControl w:val="0"/>
      <w:autoSpaceDE w:val="0"/>
      <w:spacing w:after="0" w:line="274" w:lineRule="exact"/>
      <w:ind w:hanging="269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9">
    <w:name w:val="Style29"/>
    <w:basedOn w:val="Normalny"/>
    <w:pPr>
      <w:widowControl w:val="0"/>
      <w:autoSpaceDE w:val="0"/>
      <w:spacing w:after="0" w:line="275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0">
    <w:name w:val="Style30"/>
    <w:basedOn w:val="Normalny"/>
    <w:pPr>
      <w:widowControl w:val="0"/>
      <w:autoSpaceDE w:val="0"/>
      <w:spacing w:after="0" w:line="278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5">
    <w:name w:val="Font Style35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8">
    <w:name w:val="Font Style38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rPr>
      <w:rFonts w:ascii="Century Gothic" w:hAnsi="Century Gothic" w:cs="Century Gothic"/>
      <w:b/>
      <w:bCs/>
      <w:sz w:val="28"/>
      <w:szCs w:val="28"/>
    </w:rPr>
  </w:style>
  <w:style w:type="character" w:customStyle="1" w:styleId="FontStyle40">
    <w:name w:val="Font Style40"/>
    <w:rPr>
      <w:rFonts w:ascii="Times New Roman" w:hAnsi="Times New Roman" w:cs="Times New Roman"/>
      <w:i/>
      <w:iCs/>
      <w:sz w:val="22"/>
      <w:szCs w:val="22"/>
    </w:rPr>
  </w:style>
  <w:style w:type="character" w:styleId="Numerstrony">
    <w:name w:val="page number"/>
  </w:style>
  <w:style w:type="character" w:customStyle="1" w:styleId="cechykoment">
    <w:name w:val="cechy_koment"/>
  </w:style>
  <w:style w:type="paragraph" w:customStyle="1" w:styleId="Style1">
    <w:name w:val="Style1"/>
    <w:basedOn w:val="Normalny"/>
    <w:pPr>
      <w:widowControl w:val="0"/>
      <w:autoSpaceDE w:val="0"/>
      <w:spacing w:after="0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pPr>
      <w:widowControl w:val="0"/>
      <w:autoSpaceDE w:val="0"/>
      <w:spacing w:after="0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">
    <w:name w:val="Font Style11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rPr>
      <w:rFonts w:ascii="Arial" w:hAnsi="Arial" w:cs="Arial"/>
      <w:sz w:val="20"/>
      <w:szCs w:val="20"/>
    </w:rPr>
  </w:style>
  <w:style w:type="character" w:customStyle="1" w:styleId="FontStyle13">
    <w:name w:val="Font Style13"/>
    <w:rPr>
      <w:rFonts w:ascii="Arial" w:hAnsi="Arial" w:cs="Arial"/>
      <w:b/>
      <w:bCs/>
      <w:sz w:val="18"/>
      <w:szCs w:val="18"/>
    </w:rPr>
  </w:style>
  <w:style w:type="paragraph" w:customStyle="1" w:styleId="Tabelapozycja">
    <w:name w:val="Tabela pozycja"/>
    <w:basedOn w:val="Normalny"/>
    <w:pPr>
      <w:spacing w:after="0"/>
    </w:pPr>
    <w:rPr>
      <w:rFonts w:ascii="Arial" w:eastAsia="MS Outlook" w:hAnsi="Arial"/>
      <w:szCs w:val="20"/>
      <w:lang w:eastAsia="pl-PL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after="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paragraph" w:styleId="Zwykytekst">
    <w:name w:val="Plain Text"/>
    <w:basedOn w:val="Normalny"/>
    <w:pPr>
      <w:tabs>
        <w:tab w:val="left" w:pos="1800"/>
      </w:tabs>
      <w:spacing w:after="0"/>
      <w:ind w:left="1800" w:hanging="1800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pPr>
      <w:spacing w:after="0" w:line="200" w:lineRule="atLeast"/>
      <w:ind w:right="-284"/>
      <w:jc w:val="both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pPr>
      <w:widowControl w:val="0"/>
      <w:autoSpaceDE w:val="0"/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Normalny"/>
    <w:pPr>
      <w:widowControl w:val="0"/>
      <w:autoSpaceDE w:val="0"/>
      <w:spacing w:after="0"/>
    </w:pPr>
    <w:rPr>
      <w:rFonts w:ascii="Verdana" w:eastAsia="Times New Roman" w:hAnsi="Verdana"/>
      <w:sz w:val="24"/>
      <w:szCs w:val="24"/>
      <w:lang w:eastAsia="pl-PL"/>
    </w:rPr>
  </w:style>
  <w:style w:type="character" w:customStyle="1" w:styleId="FontStyle52">
    <w:name w:val="Font Style52"/>
    <w:rPr>
      <w:rFonts w:ascii="Verdana" w:hAnsi="Verdana" w:cs="Verdana"/>
      <w:b/>
      <w:bCs/>
      <w:sz w:val="16"/>
      <w:szCs w:val="16"/>
    </w:rPr>
  </w:style>
  <w:style w:type="paragraph" w:customStyle="1" w:styleId="Normpogr">
    <w:name w:val="Norm pogr"/>
    <w:basedOn w:val="Normalny"/>
    <w:next w:val="Normalny"/>
    <w:pPr>
      <w:keepNext/>
      <w:spacing w:before="120" w:after="0"/>
      <w:jc w:val="both"/>
    </w:pPr>
    <w:rPr>
      <w:rFonts w:ascii="Arial Narrow" w:eastAsia="Times New Roman" w:hAnsi="Arial Narrow"/>
      <w:b/>
      <w:lang w:eastAsia="pl-PL"/>
    </w:rPr>
  </w:style>
  <w:style w:type="paragraph" w:customStyle="1" w:styleId="Normalnynumerpoz2">
    <w:name w:val="Normalny numer poz2"/>
    <w:basedOn w:val="Normalny"/>
    <w:pPr>
      <w:numPr>
        <w:numId w:val="61"/>
      </w:numPr>
      <w:spacing w:after="0"/>
      <w:jc w:val="both"/>
    </w:pPr>
    <w:rPr>
      <w:rFonts w:ascii="Arial Narrow" w:eastAsia="Times New Roman" w:hAnsi="Arial Narrow"/>
      <w:lang w:eastAsia="pl-PL"/>
    </w:rPr>
  </w:style>
  <w:style w:type="paragraph" w:styleId="Tekstpodstawowywcity">
    <w:name w:val="Body Text Indent"/>
    <w:basedOn w:val="Normalny"/>
    <w:pPr>
      <w:spacing w:after="120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pPr>
      <w:spacing w:after="0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b/>
      <w:sz w:val="28"/>
      <w:szCs w:val="20"/>
    </w:rPr>
  </w:style>
  <w:style w:type="paragraph" w:styleId="Akapitzlist">
    <w:name w:val="List Paragraph"/>
    <w:basedOn w:val="Normalny"/>
    <w:pPr>
      <w:spacing w:after="0"/>
      <w:ind w:left="720"/>
    </w:pPr>
    <w:rPr>
      <w:rFonts w:ascii="Times New Roman" w:hAnsi="Times New Roman"/>
      <w:sz w:val="24"/>
      <w:szCs w:val="24"/>
      <w:lang w:eastAsia="pl-PL"/>
    </w:rPr>
  </w:style>
  <w:style w:type="paragraph" w:customStyle="1" w:styleId="Styl2">
    <w:name w:val="Styl2"/>
    <w:basedOn w:val="Tekstpodstawowywcity"/>
    <w:pPr>
      <w:spacing w:after="0"/>
      <w:ind w:left="0" w:firstLine="708"/>
      <w:jc w:val="right"/>
    </w:pPr>
    <w:rPr>
      <w:rFonts w:ascii="Arial Narrow" w:hAnsi="Arial Narrow"/>
      <w:szCs w:val="20"/>
    </w:rPr>
  </w:style>
  <w:style w:type="paragraph" w:customStyle="1" w:styleId="Default">
    <w:name w:val="Default"/>
    <w:pPr>
      <w:widowControl w:val="0"/>
      <w:suppressAutoHyphens/>
      <w:autoSpaceDE w:val="0"/>
      <w:spacing w:after="0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40">
    <w:name w:val="xl40"/>
    <w:basedOn w:val="Normalny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rozdzia">
    <w:name w:val="rozdział"/>
    <w:basedOn w:val="Normalny"/>
    <w:autoRedefine/>
    <w:pPr>
      <w:spacing w:after="0"/>
      <w:ind w:right="-108"/>
    </w:pPr>
    <w:rPr>
      <w:rFonts w:ascii="Arial Narrow" w:eastAsia="Times New Roman" w:hAnsi="Arial Narrow" w:cs="Tahoma"/>
      <w:spacing w:val="8"/>
      <w:sz w:val="16"/>
      <w:szCs w:val="16"/>
      <w:lang w:eastAsia="pl-PL"/>
    </w:rPr>
  </w:style>
  <w:style w:type="paragraph" w:customStyle="1" w:styleId="MTabNag">
    <w:name w:val="MTabNag"/>
    <w:basedOn w:val="Normalny"/>
    <w:pPr>
      <w:spacing w:after="0"/>
      <w:jc w:val="center"/>
    </w:pPr>
    <w:rPr>
      <w:rFonts w:ascii="Arial Narrow" w:eastAsia="Times New Roman" w:hAnsi="Arial Narrow" w:cs="Arial"/>
      <w:bCs/>
      <w:kern w:val="3"/>
      <w:szCs w:val="32"/>
      <w:lang w:eastAsia="pl-PL"/>
    </w:rPr>
  </w:style>
  <w:style w:type="paragraph" w:customStyle="1" w:styleId="Mt">
    <w:name w:val="Mt"/>
    <w:pPr>
      <w:suppressAutoHyphens/>
      <w:spacing w:after="0"/>
      <w:jc w:val="both"/>
    </w:pPr>
    <w:rPr>
      <w:rFonts w:ascii="Arial Narrow" w:eastAsia="Times New Roman" w:hAnsi="Arial Narrow" w:cs="Arial"/>
      <w:bCs/>
      <w:kern w:val="3"/>
      <w:szCs w:val="32"/>
      <w:lang w:eastAsia="pl-PL"/>
    </w:rPr>
  </w:style>
  <w:style w:type="character" w:customStyle="1" w:styleId="MtZnak">
    <w:name w:val="Mt Znak"/>
    <w:rPr>
      <w:rFonts w:ascii="Arial Narrow" w:eastAsia="Times New Roman" w:hAnsi="Arial Narrow" w:cs="Arial"/>
      <w:bCs/>
      <w:kern w:val="3"/>
      <w:szCs w:val="32"/>
      <w:lang w:eastAsia="pl-PL"/>
    </w:rPr>
  </w:style>
  <w:style w:type="character" w:customStyle="1" w:styleId="FontStyle162">
    <w:name w:val="Font Style162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rPr>
      <w:rFonts w:ascii="Verdana" w:hAnsi="Verdana" w:cs="Verdana"/>
      <w:sz w:val="14"/>
      <w:szCs w:val="14"/>
    </w:rPr>
  </w:style>
  <w:style w:type="character" w:customStyle="1" w:styleId="FontStyle138">
    <w:name w:val="Font Style138"/>
    <w:rPr>
      <w:rFonts w:ascii="Times New Roman" w:hAnsi="Times New Roman" w:cs="Times New Roman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pPr>
      <w:spacing w:before="120" w:after="120"/>
      <w:ind w:left="2127" w:right="-108" w:hanging="2127"/>
      <w:jc w:val="center"/>
    </w:pPr>
    <w:rPr>
      <w:rFonts w:ascii="Arial Narrow" w:eastAsia="Times New Roman" w:hAnsi="Arial Narrow"/>
      <w:b/>
      <w:iCs/>
      <w:lang w:eastAsia="pl-PL"/>
    </w:rPr>
  </w:style>
  <w:style w:type="paragraph" w:styleId="Listapunktowana">
    <w:name w:val="List Bullet"/>
    <w:basedOn w:val="Normalny"/>
    <w:pPr>
      <w:numPr>
        <w:numId w:val="62"/>
      </w:num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16">
    <w:name w:val="Font Style116"/>
    <w:rPr>
      <w:rFonts w:ascii="Cambria" w:hAnsi="Cambria" w:cs="Cambria"/>
      <w:b/>
      <w:bCs/>
      <w:sz w:val="22"/>
      <w:szCs w:val="22"/>
    </w:rPr>
  </w:style>
  <w:style w:type="character" w:customStyle="1" w:styleId="FontStyle106">
    <w:name w:val="Font Style106"/>
    <w:rPr>
      <w:rFonts w:ascii="Cambria" w:hAnsi="Cambria" w:cs="Cambria"/>
      <w:sz w:val="14"/>
      <w:szCs w:val="14"/>
    </w:rPr>
  </w:style>
  <w:style w:type="paragraph" w:customStyle="1" w:styleId="Style87">
    <w:name w:val="Style87"/>
    <w:basedOn w:val="Normalny"/>
    <w:pPr>
      <w:widowControl w:val="0"/>
      <w:autoSpaceDE w:val="0"/>
      <w:spacing w:after="0"/>
    </w:pPr>
    <w:rPr>
      <w:rFonts w:ascii="Cambria" w:eastAsia="Times New Roman" w:hAnsi="Cambria"/>
      <w:sz w:val="24"/>
      <w:szCs w:val="24"/>
      <w:lang w:eastAsia="pl-PL"/>
    </w:rPr>
  </w:style>
  <w:style w:type="paragraph" w:customStyle="1" w:styleId="Style51">
    <w:name w:val="Style51"/>
    <w:basedOn w:val="Normalny"/>
    <w:pPr>
      <w:widowControl w:val="0"/>
      <w:autoSpaceDE w:val="0"/>
      <w:spacing w:after="0"/>
    </w:pPr>
    <w:rPr>
      <w:rFonts w:ascii="Cambria" w:eastAsia="Times New Roman" w:hAnsi="Cambria"/>
      <w:sz w:val="24"/>
      <w:szCs w:val="24"/>
      <w:lang w:eastAsia="pl-PL"/>
    </w:rPr>
  </w:style>
  <w:style w:type="paragraph" w:customStyle="1" w:styleId="Style39">
    <w:name w:val="Style39"/>
    <w:basedOn w:val="Normalny"/>
    <w:pPr>
      <w:widowControl w:val="0"/>
      <w:autoSpaceDE w:val="0"/>
      <w:spacing w:after="0" w:line="298" w:lineRule="exact"/>
      <w:jc w:val="both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FontStyle111">
    <w:name w:val="Font Style111"/>
    <w:rPr>
      <w:rFonts w:ascii="Cambria" w:hAnsi="Cambria" w:cs="Cambria"/>
      <w:sz w:val="20"/>
      <w:szCs w:val="20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pPr>
      <w:suppressAutoHyphens/>
      <w:spacing w:after="0"/>
    </w:pPr>
    <w:rPr>
      <w:rFonts w:eastAsia="Times New Roman"/>
    </w:rPr>
  </w:style>
  <w:style w:type="character" w:customStyle="1" w:styleId="AkapitzlistZnak">
    <w:name w:val="Akapit z listą Zna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ski3Lista">
    <w:name w:val="Wąski3Lista"/>
    <w:basedOn w:val="Normalny"/>
    <w:pPr>
      <w:spacing w:after="0"/>
      <w:ind w:left="928" w:hanging="360"/>
      <w:jc w:val="both"/>
      <w:outlineLvl w:val="2"/>
    </w:pPr>
    <w:rPr>
      <w:rFonts w:ascii="Arial Narrow" w:eastAsia="Times New Roman" w:hAnsi="Arial Narrow"/>
    </w:rPr>
  </w:style>
  <w:style w:type="paragraph" w:customStyle="1" w:styleId="Wski4Lista">
    <w:name w:val="Wąski4Lista"/>
    <w:basedOn w:val="Normalny"/>
    <w:pPr>
      <w:spacing w:after="0"/>
      <w:ind w:left="1440" w:hanging="360"/>
      <w:jc w:val="both"/>
      <w:outlineLvl w:val="3"/>
    </w:pPr>
    <w:rPr>
      <w:rFonts w:ascii="Arial Narrow" w:eastAsia="Times New Roman" w:hAnsi="Arial Narrow"/>
    </w:rPr>
  </w:style>
  <w:style w:type="paragraph" w:customStyle="1" w:styleId="Wski5Lista">
    <w:name w:val="Wąski5Lista"/>
    <w:basedOn w:val="Normalny"/>
    <w:pPr>
      <w:spacing w:after="0"/>
      <w:ind w:left="1800" w:hanging="360"/>
      <w:jc w:val="both"/>
    </w:pPr>
    <w:rPr>
      <w:rFonts w:ascii="Arial Narrow" w:eastAsia="Times New Roman" w:hAnsi="Arial Narrow"/>
    </w:rPr>
  </w:style>
  <w:style w:type="paragraph" w:styleId="Tekstpodstawowy3">
    <w:name w:val="Body Text 3"/>
    <w:basedOn w:val="Normalny"/>
    <w:pPr>
      <w:widowControl w:val="0"/>
      <w:autoSpaceDE w:val="0"/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pPr>
      <w:widowControl w:val="0"/>
      <w:autoSpaceDE w:val="0"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pPr>
      <w:spacing w:after="0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ahoma" w:eastAsia="Times New Roman" w:hAnsi="Tahoma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pPr>
      <w:numPr>
        <w:numId w:val="63"/>
      </w:num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rPr>
      <w:position w:val="0"/>
      <w:vertAlign w:val="superscript"/>
    </w:rPr>
  </w:style>
  <w:style w:type="paragraph" w:customStyle="1" w:styleId="Mk-num13">
    <w:name w:val="Mk-num13"/>
    <w:basedOn w:val="Normalny"/>
    <w:autoRedefine/>
    <w:pPr>
      <w:numPr>
        <w:numId w:val="65"/>
      </w:numPr>
      <w:spacing w:after="0"/>
    </w:pPr>
    <w:rPr>
      <w:rFonts w:ascii="Arial Narrow" w:eastAsia="Times New Roman" w:hAnsi="Arial Narrow" w:cs="Calibri"/>
      <w:color w:val="5A5A5A"/>
      <w:sz w:val="20"/>
      <w:szCs w:val="20"/>
    </w:rPr>
  </w:style>
  <w:style w:type="character" w:customStyle="1" w:styleId="DefaultZnak">
    <w:name w:val="Default Znak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pPr>
      <w:widowControl w:val="0"/>
      <w:autoSpaceDE w:val="0"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eading1Char">
    <w:name w:val="Heading 1 Char"/>
    <w:rPr>
      <w:rFonts w:ascii="Arial" w:eastAsia="Calibri" w:hAnsi="Arial"/>
      <w:b/>
      <w:kern w:val="3"/>
      <w:sz w:val="28"/>
      <w:lang w:val="pl-PL" w:eastAsia="pl-PL" w:bidi="ar-SA"/>
    </w:rPr>
  </w:style>
  <w:style w:type="character" w:customStyle="1" w:styleId="Heading2Char">
    <w:name w:val="Heading 2 Char"/>
    <w:rPr>
      <w:rFonts w:ascii="Calibri Light" w:hAnsi="Calibri Light" w:cs="Times New Roman"/>
      <w:b/>
      <w:i/>
      <w:sz w:val="28"/>
    </w:rPr>
  </w:style>
  <w:style w:type="character" w:customStyle="1" w:styleId="Heading4Char">
    <w:name w:val="Heading 4 Char"/>
    <w:rPr>
      <w:rFonts w:eastAsia="Times New Roman" w:cs="Times New Roman"/>
      <w:sz w:val="22"/>
      <w:lang w:eastAsia="en-US"/>
    </w:rPr>
  </w:style>
  <w:style w:type="character" w:customStyle="1" w:styleId="FooterChar">
    <w:name w:val="Footer Char"/>
    <w:rPr>
      <w:rFonts w:ascii="Times New Roman" w:hAnsi="Times New Roman" w:cs="Times New Roman"/>
      <w:sz w:val="24"/>
      <w:lang w:eastAsia="pl-PL"/>
    </w:rPr>
  </w:style>
  <w:style w:type="character" w:customStyle="1" w:styleId="PlainTextChar">
    <w:name w:val="Plain Text Char"/>
    <w:rPr>
      <w:rFonts w:ascii="Times New Roman" w:hAnsi="Times New Roman" w:cs="Times New Roman"/>
      <w:sz w:val="20"/>
      <w:lang w:eastAsia="pl-PL"/>
    </w:rPr>
  </w:style>
  <w:style w:type="character" w:customStyle="1" w:styleId="BodyText2Char">
    <w:name w:val="Body Text 2 Char"/>
    <w:rPr>
      <w:rFonts w:ascii="Times New Roman" w:hAnsi="Times New Roman" w:cs="Times New Roman"/>
      <w:b/>
      <w:sz w:val="20"/>
      <w:lang w:eastAsia="pl-PL"/>
    </w:rPr>
  </w:style>
  <w:style w:type="character" w:customStyle="1" w:styleId="BodyTextChar">
    <w:name w:val="Body Text Char"/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</w:rPr>
  </w:style>
  <w:style w:type="character" w:customStyle="1" w:styleId="TitleChar">
    <w:name w:val="Title Char"/>
    <w:rPr>
      <w:rFonts w:ascii="Times New Roman" w:hAnsi="Times New Roman" w:cs="Times New Roman"/>
      <w:b/>
      <w:sz w:val="28"/>
    </w:rPr>
  </w:style>
  <w:style w:type="character" w:customStyle="1" w:styleId="HeaderChar">
    <w:name w:val="Header Char"/>
    <w:rPr>
      <w:rFonts w:ascii="Times New Roman" w:hAnsi="Times New Roman" w:cs="Times New Roman"/>
      <w:sz w:val="24"/>
    </w:rPr>
  </w:style>
  <w:style w:type="character" w:customStyle="1" w:styleId="attributenametext">
    <w:name w:val="attribute_name_text"/>
    <w:rPr>
      <w:rFonts w:cs="Times New Roman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themebody">
    <w:name w:val="themebody"/>
    <w:rPr>
      <w:rFonts w:cs="Times New Roman"/>
    </w:rPr>
  </w:style>
  <w:style w:type="character" w:customStyle="1" w:styleId="FontStyle45">
    <w:name w:val="Font Style45"/>
    <w:rPr>
      <w:rFonts w:ascii="Verdana" w:hAnsi="Verdana"/>
      <w:b/>
      <w:sz w:val="16"/>
    </w:rPr>
  </w:style>
  <w:style w:type="character" w:customStyle="1" w:styleId="object">
    <w:name w:val="object"/>
  </w:style>
  <w:style w:type="character" w:customStyle="1" w:styleId="Teksttreci2">
    <w:name w:val="Tekst treści (2)_"/>
    <w:rPr>
      <w:rFonts w:ascii="Times New Roman" w:hAnsi="Times New Roman"/>
      <w:sz w:val="21"/>
      <w:u w:val="none"/>
    </w:rPr>
  </w:style>
  <w:style w:type="character" w:customStyle="1" w:styleId="Teksttreci20">
    <w:name w:val="Tekst treści (2)"/>
    <w:rPr>
      <w:rFonts w:ascii="Times New Roman" w:hAnsi="Times New Roman"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Nagwek10">
    <w:name w:val="Nagłówek #1_"/>
    <w:rPr>
      <w:rFonts w:ascii="Times New Roman" w:hAnsi="Times New Roman"/>
      <w:b/>
      <w:sz w:val="21"/>
      <w:u w:val="none"/>
    </w:rPr>
  </w:style>
  <w:style w:type="character" w:customStyle="1" w:styleId="Nagwek11">
    <w:name w:val="Nagłówek #1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3">
    <w:name w:val="Tekst treści (3)_"/>
    <w:rPr>
      <w:rFonts w:ascii="Times New Roman" w:hAnsi="Times New Roman"/>
      <w:b/>
      <w:sz w:val="21"/>
      <w:u w:val="none"/>
    </w:rPr>
  </w:style>
  <w:style w:type="character" w:customStyle="1" w:styleId="Teksttreci30">
    <w:name w:val="Tekst treści (3)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2Pogrubienie">
    <w:name w:val="Tekst treści (2) + Pogrubienie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2ArialNarrow">
    <w:name w:val="Tekst treści (2) + Arial Narrow"/>
    <w:rPr>
      <w:rFonts w:ascii="Arial Narrow" w:hAnsi="Arial Narrow"/>
      <w:color w:val="000000"/>
      <w:spacing w:val="0"/>
      <w:w w:val="100"/>
      <w:position w:val="0"/>
      <w:sz w:val="20"/>
      <w:u w:val="none"/>
      <w:vertAlign w:val="baseline"/>
      <w:lang w:val="pl-PL" w:eastAsia="pl-PL"/>
    </w:rPr>
  </w:style>
  <w:style w:type="character" w:customStyle="1" w:styleId="Teksttreci2ArialNarrow1">
    <w:name w:val="Tekst treści (2) + Arial Narrow1"/>
    <w:rPr>
      <w:rFonts w:ascii="Arial Narrow" w:hAnsi="Arial Narrow"/>
      <w:color w:val="000000"/>
      <w:spacing w:val="0"/>
      <w:w w:val="100"/>
      <w:position w:val="0"/>
      <w:sz w:val="18"/>
      <w:u w:val="none"/>
      <w:vertAlign w:val="baseline"/>
      <w:lang w:val="pl-PL" w:eastAsia="pl-PL"/>
    </w:rPr>
  </w:style>
  <w:style w:type="character" w:customStyle="1" w:styleId="Teksttreci2Odstpy-1pt">
    <w:name w:val="Tekst treści (2) + Odstępy -1 pt"/>
    <w:rPr>
      <w:rFonts w:ascii="Times New Roman" w:hAnsi="Times New Roman"/>
      <w:color w:val="000000"/>
      <w:spacing w:val="-20"/>
      <w:w w:val="100"/>
      <w:position w:val="0"/>
      <w:sz w:val="21"/>
      <w:u w:val="none"/>
      <w:vertAlign w:val="baseline"/>
      <w:lang w:val="pl-PL" w:eastAsia="pl-PL"/>
    </w:rPr>
  </w:style>
  <w:style w:type="paragraph" w:customStyle="1" w:styleId="Akapitzlist1">
    <w:name w:val="Akapit z listą1"/>
    <w:basedOn w:val="Normalny"/>
    <w:pPr>
      <w:spacing w:after="0"/>
      <w:ind w:left="720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rPr>
      <w:i/>
      <w:iCs/>
    </w:rPr>
  </w:style>
  <w:style w:type="paragraph" w:customStyle="1" w:styleId="Konspekt">
    <w:name w:val="Konspekt"/>
    <w:basedOn w:val="Normalny"/>
    <w:pPr>
      <w:numPr>
        <w:numId w:val="64"/>
      </w:numPr>
      <w:spacing w:after="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12">
    <w:name w:val="CM1+2"/>
    <w:basedOn w:val="Default"/>
    <w:next w:val="Default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CM32">
    <w:name w:val="CM3+2"/>
    <w:basedOn w:val="Default"/>
    <w:next w:val="Default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Zawartotabeli">
    <w:name w:val="Zawartość tabeli"/>
    <w:basedOn w:val="Normalny"/>
    <w:pPr>
      <w:widowControl w:val="0"/>
      <w:suppressLineNumbers/>
      <w:spacing w:after="0"/>
    </w:pPr>
    <w:rPr>
      <w:rFonts w:ascii="Times New Roman" w:hAnsi="Times New Roman"/>
      <w:kern w:val="3"/>
      <w:sz w:val="24"/>
      <w:szCs w:val="24"/>
      <w:lang w:eastAsia="pl-PL"/>
    </w:rPr>
  </w:style>
  <w:style w:type="paragraph" w:styleId="Poprawka">
    <w:name w:val="Revision"/>
    <w:pPr>
      <w:suppressAutoHyphens/>
      <w:spacing w:after="0"/>
    </w:pPr>
  </w:style>
  <w:style w:type="paragraph" w:styleId="Tekstprzypisukocowego">
    <w:name w:val="endnote text"/>
    <w:basedOn w:val="Normalny"/>
    <w:pPr>
      <w:spacing w:after="200" w:line="276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customStyle="1" w:styleId="msonormal0">
    <w:name w:val="msonormal"/>
    <w:basedOn w:val="Normalny"/>
    <w:pPr>
      <w:spacing w:before="100" w:after="10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168">
    <w:name w:val="Style3168"/>
    <w:basedOn w:val="Normalny"/>
    <w:pPr>
      <w:spacing w:after="0" w:line="275" w:lineRule="exact"/>
    </w:pPr>
    <w:rPr>
      <w:rFonts w:ascii="Arial Narrow" w:eastAsia="Arial Narrow" w:hAnsi="Arial Narrow" w:cs="Arial Narrow"/>
      <w:sz w:val="20"/>
      <w:szCs w:val="20"/>
      <w:lang w:eastAsia="pl-PL"/>
    </w:rPr>
  </w:style>
  <w:style w:type="character" w:customStyle="1" w:styleId="FontStyle89">
    <w:name w:val="Font Style89"/>
    <w:rPr>
      <w:rFonts w:ascii="Arial Narrow" w:hAnsi="Arial Narrow" w:cs="Arial Narrow"/>
      <w:sz w:val="18"/>
      <w:szCs w:val="18"/>
    </w:rPr>
  </w:style>
  <w:style w:type="character" w:styleId="Pogrubienie">
    <w:name w:val="Strong"/>
    <w:rPr>
      <w:b/>
      <w:bCs/>
    </w:rPr>
  </w:style>
  <w:style w:type="paragraph" w:customStyle="1" w:styleId="TableParagraph">
    <w:name w:val="Table Paragraph"/>
    <w:basedOn w:val="Normalny"/>
    <w:pPr>
      <w:widowControl w:val="0"/>
      <w:spacing w:after="0"/>
    </w:pPr>
    <w:rPr>
      <w:lang w:val="en-US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Wski1Lista">
    <w:name w:val="Wąski1Lista"/>
    <w:basedOn w:val="Normalny"/>
    <w:pPr>
      <w:suppressAutoHyphens w:val="0"/>
      <w:spacing w:after="0"/>
      <w:ind w:left="1146" w:hanging="360"/>
      <w:jc w:val="both"/>
      <w:textAlignment w:val="auto"/>
    </w:pPr>
    <w:rPr>
      <w:rFonts w:eastAsia="Times New Roman"/>
      <w:sz w:val="24"/>
      <w:szCs w:val="24"/>
      <w:lang w:eastAsia="pl-PL"/>
    </w:rPr>
  </w:style>
  <w:style w:type="paragraph" w:customStyle="1" w:styleId="Wski2Lista">
    <w:name w:val="Wąski2Lista"/>
    <w:basedOn w:val="Normalny"/>
    <w:pPr>
      <w:suppressAutoHyphens w:val="0"/>
      <w:spacing w:after="0"/>
      <w:ind w:left="1644" w:hanging="453"/>
      <w:jc w:val="both"/>
      <w:textAlignment w:val="auto"/>
    </w:pPr>
    <w:rPr>
      <w:sz w:val="24"/>
    </w:rPr>
  </w:style>
  <w:style w:type="character" w:customStyle="1" w:styleId="object-active">
    <w:name w:val="object-active"/>
    <w:basedOn w:val="Domylnaczcionkaakapitu"/>
  </w:style>
  <w:style w:type="numbering" w:customStyle="1" w:styleId="WWOutlineListStyle57">
    <w:name w:val="WW_OutlineListStyle_57"/>
    <w:basedOn w:val="Bezlisty"/>
    <w:pPr>
      <w:numPr>
        <w:numId w:val="2"/>
      </w:numPr>
    </w:pPr>
  </w:style>
  <w:style w:type="numbering" w:customStyle="1" w:styleId="WWOutlineListStyle56">
    <w:name w:val="WW_OutlineListStyle_56"/>
    <w:basedOn w:val="Bezlisty"/>
    <w:pPr>
      <w:numPr>
        <w:numId w:val="3"/>
      </w:numPr>
    </w:pPr>
  </w:style>
  <w:style w:type="numbering" w:customStyle="1" w:styleId="WWOutlineListStyle55">
    <w:name w:val="WW_OutlineListStyle_55"/>
    <w:basedOn w:val="Bezlisty"/>
    <w:pPr>
      <w:numPr>
        <w:numId w:val="4"/>
      </w:numPr>
    </w:pPr>
  </w:style>
  <w:style w:type="numbering" w:customStyle="1" w:styleId="WWOutlineListStyle54">
    <w:name w:val="WW_OutlineListStyle_54"/>
    <w:basedOn w:val="Bezlisty"/>
    <w:pPr>
      <w:numPr>
        <w:numId w:val="5"/>
      </w:numPr>
    </w:pPr>
  </w:style>
  <w:style w:type="numbering" w:customStyle="1" w:styleId="WWOutlineListStyle53">
    <w:name w:val="WW_OutlineListStyle_53"/>
    <w:basedOn w:val="Bezlisty"/>
    <w:pPr>
      <w:numPr>
        <w:numId w:val="6"/>
      </w:numPr>
    </w:pPr>
  </w:style>
  <w:style w:type="numbering" w:customStyle="1" w:styleId="WWOutlineListStyle52">
    <w:name w:val="WW_OutlineListStyle_52"/>
    <w:basedOn w:val="Bezlisty"/>
    <w:pPr>
      <w:numPr>
        <w:numId w:val="7"/>
      </w:numPr>
    </w:pPr>
  </w:style>
  <w:style w:type="numbering" w:customStyle="1" w:styleId="WWOutlineListStyle51">
    <w:name w:val="WW_OutlineListStyle_51"/>
    <w:basedOn w:val="Bezlisty"/>
    <w:pPr>
      <w:numPr>
        <w:numId w:val="8"/>
      </w:numPr>
    </w:pPr>
  </w:style>
  <w:style w:type="numbering" w:customStyle="1" w:styleId="WWOutlineListStyle50">
    <w:name w:val="WW_OutlineListStyle_50"/>
    <w:basedOn w:val="Bezlisty"/>
    <w:pPr>
      <w:numPr>
        <w:numId w:val="9"/>
      </w:numPr>
    </w:pPr>
  </w:style>
  <w:style w:type="numbering" w:customStyle="1" w:styleId="WWOutlineListStyle49">
    <w:name w:val="WW_OutlineListStyle_49"/>
    <w:basedOn w:val="Bezlisty"/>
    <w:pPr>
      <w:numPr>
        <w:numId w:val="10"/>
      </w:numPr>
    </w:pPr>
  </w:style>
  <w:style w:type="numbering" w:customStyle="1" w:styleId="WWOutlineListStyle48">
    <w:name w:val="WW_OutlineListStyle_48"/>
    <w:basedOn w:val="Bezlisty"/>
    <w:pPr>
      <w:numPr>
        <w:numId w:val="11"/>
      </w:numPr>
    </w:pPr>
  </w:style>
  <w:style w:type="numbering" w:customStyle="1" w:styleId="WWOutlineListStyle47">
    <w:name w:val="WW_OutlineListStyle_47"/>
    <w:basedOn w:val="Bezlisty"/>
    <w:pPr>
      <w:numPr>
        <w:numId w:val="12"/>
      </w:numPr>
    </w:pPr>
  </w:style>
  <w:style w:type="numbering" w:customStyle="1" w:styleId="WWOutlineListStyle46">
    <w:name w:val="WW_OutlineListStyle_46"/>
    <w:basedOn w:val="Bezlisty"/>
    <w:pPr>
      <w:numPr>
        <w:numId w:val="13"/>
      </w:numPr>
    </w:pPr>
  </w:style>
  <w:style w:type="numbering" w:customStyle="1" w:styleId="WWOutlineListStyle45">
    <w:name w:val="WW_OutlineListStyle_45"/>
    <w:basedOn w:val="Bezlisty"/>
    <w:pPr>
      <w:numPr>
        <w:numId w:val="14"/>
      </w:numPr>
    </w:pPr>
  </w:style>
  <w:style w:type="numbering" w:customStyle="1" w:styleId="WWOutlineListStyle44">
    <w:name w:val="WW_OutlineListStyle_44"/>
    <w:basedOn w:val="Bezlisty"/>
    <w:pPr>
      <w:numPr>
        <w:numId w:val="15"/>
      </w:numPr>
    </w:pPr>
  </w:style>
  <w:style w:type="numbering" w:customStyle="1" w:styleId="WWOutlineListStyle43">
    <w:name w:val="WW_OutlineListStyle_43"/>
    <w:basedOn w:val="Bezlisty"/>
    <w:pPr>
      <w:numPr>
        <w:numId w:val="16"/>
      </w:numPr>
    </w:pPr>
  </w:style>
  <w:style w:type="numbering" w:customStyle="1" w:styleId="WWOutlineListStyle42">
    <w:name w:val="WW_OutlineListStyle_42"/>
    <w:basedOn w:val="Bezlisty"/>
    <w:pPr>
      <w:numPr>
        <w:numId w:val="17"/>
      </w:numPr>
    </w:pPr>
  </w:style>
  <w:style w:type="numbering" w:customStyle="1" w:styleId="WWOutlineListStyle41">
    <w:name w:val="WW_OutlineListStyle_41"/>
    <w:basedOn w:val="Bezlisty"/>
    <w:pPr>
      <w:numPr>
        <w:numId w:val="18"/>
      </w:numPr>
    </w:pPr>
  </w:style>
  <w:style w:type="numbering" w:customStyle="1" w:styleId="WWOutlineListStyle40">
    <w:name w:val="WW_OutlineListStyle_40"/>
    <w:basedOn w:val="Bezlisty"/>
    <w:pPr>
      <w:numPr>
        <w:numId w:val="19"/>
      </w:numPr>
    </w:pPr>
  </w:style>
  <w:style w:type="numbering" w:customStyle="1" w:styleId="Styl1">
    <w:name w:val="Styl1"/>
    <w:basedOn w:val="Bezlisty"/>
    <w:pPr>
      <w:numPr>
        <w:numId w:val="20"/>
      </w:numPr>
    </w:pPr>
  </w:style>
  <w:style w:type="numbering" w:customStyle="1" w:styleId="WWOutlineListStyle39">
    <w:name w:val="WW_OutlineListStyle_39"/>
    <w:basedOn w:val="Bezlisty"/>
    <w:pPr>
      <w:numPr>
        <w:numId w:val="21"/>
      </w:numPr>
    </w:pPr>
  </w:style>
  <w:style w:type="numbering" w:customStyle="1" w:styleId="WWOutlineListStyle38">
    <w:name w:val="WW_OutlineListStyle_38"/>
    <w:basedOn w:val="Bezlisty"/>
    <w:pPr>
      <w:numPr>
        <w:numId w:val="22"/>
      </w:numPr>
    </w:pPr>
  </w:style>
  <w:style w:type="numbering" w:customStyle="1" w:styleId="WWOutlineListStyle37">
    <w:name w:val="WW_OutlineListStyle_37"/>
    <w:basedOn w:val="Bezlisty"/>
    <w:pPr>
      <w:numPr>
        <w:numId w:val="23"/>
      </w:numPr>
    </w:pPr>
  </w:style>
  <w:style w:type="numbering" w:customStyle="1" w:styleId="WWOutlineListStyle36">
    <w:name w:val="WW_OutlineListStyle_36"/>
    <w:basedOn w:val="Bezlisty"/>
    <w:pPr>
      <w:numPr>
        <w:numId w:val="24"/>
      </w:numPr>
    </w:pPr>
  </w:style>
  <w:style w:type="numbering" w:customStyle="1" w:styleId="WWOutlineListStyle35">
    <w:name w:val="WW_OutlineListStyle_35"/>
    <w:basedOn w:val="Bezlisty"/>
    <w:pPr>
      <w:numPr>
        <w:numId w:val="25"/>
      </w:numPr>
    </w:pPr>
  </w:style>
  <w:style w:type="numbering" w:customStyle="1" w:styleId="WWOutlineListStyle34">
    <w:name w:val="WW_OutlineListStyle_34"/>
    <w:basedOn w:val="Bezlisty"/>
    <w:pPr>
      <w:numPr>
        <w:numId w:val="26"/>
      </w:numPr>
    </w:pPr>
  </w:style>
  <w:style w:type="numbering" w:customStyle="1" w:styleId="WWOutlineListStyle33">
    <w:name w:val="WW_OutlineListStyle_33"/>
    <w:basedOn w:val="Bezlisty"/>
    <w:pPr>
      <w:numPr>
        <w:numId w:val="27"/>
      </w:numPr>
    </w:pPr>
  </w:style>
  <w:style w:type="numbering" w:customStyle="1" w:styleId="WWOutlineListStyle32">
    <w:name w:val="WW_OutlineListStyle_32"/>
    <w:basedOn w:val="Bezlisty"/>
    <w:pPr>
      <w:numPr>
        <w:numId w:val="28"/>
      </w:numPr>
    </w:pPr>
  </w:style>
  <w:style w:type="numbering" w:customStyle="1" w:styleId="WWOutlineListStyle31">
    <w:name w:val="WW_OutlineListStyle_31"/>
    <w:basedOn w:val="Bezlisty"/>
    <w:pPr>
      <w:numPr>
        <w:numId w:val="29"/>
      </w:numPr>
    </w:pPr>
  </w:style>
  <w:style w:type="numbering" w:customStyle="1" w:styleId="WWOutlineListStyle30">
    <w:name w:val="WW_OutlineListStyle_30"/>
    <w:basedOn w:val="Bezlisty"/>
    <w:pPr>
      <w:numPr>
        <w:numId w:val="30"/>
      </w:numPr>
    </w:pPr>
  </w:style>
  <w:style w:type="numbering" w:customStyle="1" w:styleId="WWOutlineListStyle29">
    <w:name w:val="WW_OutlineListStyle_29"/>
    <w:basedOn w:val="Bezlisty"/>
    <w:pPr>
      <w:numPr>
        <w:numId w:val="31"/>
      </w:numPr>
    </w:pPr>
  </w:style>
  <w:style w:type="numbering" w:customStyle="1" w:styleId="WWOutlineListStyle28">
    <w:name w:val="WW_OutlineListStyle_28"/>
    <w:basedOn w:val="Bezlisty"/>
    <w:pPr>
      <w:numPr>
        <w:numId w:val="32"/>
      </w:numPr>
    </w:pPr>
  </w:style>
  <w:style w:type="numbering" w:customStyle="1" w:styleId="WWOutlineListStyle27">
    <w:name w:val="WW_OutlineListStyle_27"/>
    <w:basedOn w:val="Bezlisty"/>
    <w:pPr>
      <w:numPr>
        <w:numId w:val="33"/>
      </w:numPr>
    </w:pPr>
  </w:style>
  <w:style w:type="numbering" w:customStyle="1" w:styleId="WWOutlineListStyle26">
    <w:name w:val="WW_OutlineListStyle_26"/>
    <w:basedOn w:val="Bezlisty"/>
    <w:pPr>
      <w:numPr>
        <w:numId w:val="34"/>
      </w:numPr>
    </w:pPr>
  </w:style>
  <w:style w:type="numbering" w:customStyle="1" w:styleId="WWOutlineListStyle25">
    <w:name w:val="WW_OutlineListStyle_25"/>
    <w:basedOn w:val="Bezlisty"/>
    <w:pPr>
      <w:numPr>
        <w:numId w:val="35"/>
      </w:numPr>
    </w:pPr>
  </w:style>
  <w:style w:type="numbering" w:customStyle="1" w:styleId="WWOutlineListStyle24">
    <w:name w:val="WW_OutlineListStyle_24"/>
    <w:basedOn w:val="Bezlisty"/>
    <w:pPr>
      <w:numPr>
        <w:numId w:val="36"/>
      </w:numPr>
    </w:pPr>
  </w:style>
  <w:style w:type="numbering" w:customStyle="1" w:styleId="WWOutlineListStyle23">
    <w:name w:val="WW_OutlineListStyle_23"/>
    <w:basedOn w:val="Bezlisty"/>
    <w:pPr>
      <w:numPr>
        <w:numId w:val="37"/>
      </w:numPr>
    </w:pPr>
  </w:style>
  <w:style w:type="numbering" w:customStyle="1" w:styleId="WWOutlineListStyle22">
    <w:name w:val="WW_OutlineListStyle_22"/>
    <w:basedOn w:val="Bezlisty"/>
    <w:pPr>
      <w:numPr>
        <w:numId w:val="38"/>
      </w:numPr>
    </w:pPr>
  </w:style>
  <w:style w:type="numbering" w:customStyle="1" w:styleId="WWOutlineListStyle21">
    <w:name w:val="WW_OutlineListStyle_21"/>
    <w:basedOn w:val="Bezlisty"/>
    <w:pPr>
      <w:numPr>
        <w:numId w:val="39"/>
      </w:numPr>
    </w:pPr>
  </w:style>
  <w:style w:type="numbering" w:customStyle="1" w:styleId="WWOutlineListStyle20">
    <w:name w:val="WW_OutlineListStyle_20"/>
    <w:basedOn w:val="Bezlisty"/>
    <w:pPr>
      <w:numPr>
        <w:numId w:val="40"/>
      </w:numPr>
    </w:pPr>
  </w:style>
  <w:style w:type="numbering" w:customStyle="1" w:styleId="WWOutlineListStyle19">
    <w:name w:val="WW_OutlineListStyle_19"/>
    <w:basedOn w:val="Bezlisty"/>
    <w:pPr>
      <w:numPr>
        <w:numId w:val="41"/>
      </w:numPr>
    </w:pPr>
  </w:style>
  <w:style w:type="numbering" w:customStyle="1" w:styleId="WWOutlineListStyle18">
    <w:name w:val="WW_OutlineListStyle_18"/>
    <w:basedOn w:val="Bezlisty"/>
    <w:pPr>
      <w:numPr>
        <w:numId w:val="42"/>
      </w:numPr>
    </w:pPr>
  </w:style>
  <w:style w:type="numbering" w:customStyle="1" w:styleId="WWOutlineListStyle17">
    <w:name w:val="WW_OutlineListStyle_17"/>
    <w:basedOn w:val="Bezlisty"/>
    <w:pPr>
      <w:numPr>
        <w:numId w:val="43"/>
      </w:numPr>
    </w:pPr>
  </w:style>
  <w:style w:type="numbering" w:customStyle="1" w:styleId="WWOutlineListStyle16">
    <w:name w:val="WW_OutlineListStyle_16"/>
    <w:basedOn w:val="Bezlisty"/>
    <w:pPr>
      <w:numPr>
        <w:numId w:val="44"/>
      </w:numPr>
    </w:pPr>
  </w:style>
  <w:style w:type="numbering" w:customStyle="1" w:styleId="WWOutlineListStyle15">
    <w:name w:val="WW_OutlineListStyle_15"/>
    <w:basedOn w:val="Bezlisty"/>
    <w:pPr>
      <w:numPr>
        <w:numId w:val="45"/>
      </w:numPr>
    </w:pPr>
  </w:style>
  <w:style w:type="numbering" w:customStyle="1" w:styleId="WWOutlineListStyle14">
    <w:name w:val="WW_OutlineListStyle_14"/>
    <w:basedOn w:val="Bezlisty"/>
    <w:pPr>
      <w:numPr>
        <w:numId w:val="46"/>
      </w:numPr>
    </w:pPr>
  </w:style>
  <w:style w:type="numbering" w:customStyle="1" w:styleId="WWOutlineListStyle13">
    <w:name w:val="WW_OutlineListStyle_13"/>
    <w:basedOn w:val="Bezlisty"/>
    <w:pPr>
      <w:numPr>
        <w:numId w:val="47"/>
      </w:numPr>
    </w:pPr>
  </w:style>
  <w:style w:type="numbering" w:customStyle="1" w:styleId="WWOutlineListStyle12">
    <w:name w:val="WW_OutlineListStyle_12"/>
    <w:basedOn w:val="Bezlisty"/>
    <w:pPr>
      <w:numPr>
        <w:numId w:val="48"/>
      </w:numPr>
    </w:pPr>
  </w:style>
  <w:style w:type="numbering" w:customStyle="1" w:styleId="WWOutlineListStyle11">
    <w:name w:val="WW_OutlineListStyle_11"/>
    <w:basedOn w:val="Bezlisty"/>
    <w:pPr>
      <w:numPr>
        <w:numId w:val="49"/>
      </w:numPr>
    </w:pPr>
  </w:style>
  <w:style w:type="numbering" w:customStyle="1" w:styleId="WWOutlineListStyle10">
    <w:name w:val="WW_OutlineListStyle_10"/>
    <w:basedOn w:val="Bezlisty"/>
    <w:pPr>
      <w:numPr>
        <w:numId w:val="50"/>
      </w:numPr>
    </w:pPr>
  </w:style>
  <w:style w:type="numbering" w:customStyle="1" w:styleId="WWOutlineListStyle9">
    <w:name w:val="WW_OutlineListStyle_9"/>
    <w:basedOn w:val="Bezlisty"/>
    <w:pPr>
      <w:numPr>
        <w:numId w:val="51"/>
      </w:numPr>
    </w:pPr>
  </w:style>
  <w:style w:type="numbering" w:customStyle="1" w:styleId="WWOutlineListStyle8">
    <w:name w:val="WW_OutlineListStyle_8"/>
    <w:basedOn w:val="Bezlisty"/>
    <w:pPr>
      <w:numPr>
        <w:numId w:val="52"/>
      </w:numPr>
    </w:pPr>
  </w:style>
  <w:style w:type="numbering" w:customStyle="1" w:styleId="WWOutlineListStyle7">
    <w:name w:val="WW_OutlineListStyle_7"/>
    <w:basedOn w:val="Bezlisty"/>
    <w:pPr>
      <w:numPr>
        <w:numId w:val="53"/>
      </w:numPr>
    </w:pPr>
  </w:style>
  <w:style w:type="numbering" w:customStyle="1" w:styleId="WWOutlineListStyle6">
    <w:name w:val="WW_OutlineListStyle_6"/>
    <w:basedOn w:val="Bezlisty"/>
    <w:pPr>
      <w:numPr>
        <w:numId w:val="54"/>
      </w:numPr>
    </w:pPr>
  </w:style>
  <w:style w:type="numbering" w:customStyle="1" w:styleId="WWOutlineListStyle5">
    <w:name w:val="WW_OutlineListStyle_5"/>
    <w:basedOn w:val="Bezlisty"/>
    <w:pPr>
      <w:numPr>
        <w:numId w:val="55"/>
      </w:numPr>
    </w:pPr>
  </w:style>
  <w:style w:type="numbering" w:customStyle="1" w:styleId="WWOutlineListStyle4">
    <w:name w:val="WW_OutlineListStyle_4"/>
    <w:basedOn w:val="Bezlisty"/>
    <w:pPr>
      <w:numPr>
        <w:numId w:val="56"/>
      </w:numPr>
    </w:pPr>
  </w:style>
  <w:style w:type="numbering" w:customStyle="1" w:styleId="WWOutlineListStyle3">
    <w:name w:val="WW_OutlineListStyle_3"/>
    <w:basedOn w:val="Bezlisty"/>
    <w:pPr>
      <w:numPr>
        <w:numId w:val="57"/>
      </w:numPr>
    </w:pPr>
  </w:style>
  <w:style w:type="numbering" w:customStyle="1" w:styleId="WWOutlineListStyle2">
    <w:name w:val="WW_OutlineListStyle_2"/>
    <w:basedOn w:val="Bezlisty"/>
    <w:pPr>
      <w:numPr>
        <w:numId w:val="58"/>
      </w:numPr>
    </w:pPr>
  </w:style>
  <w:style w:type="numbering" w:customStyle="1" w:styleId="WWOutlineListStyle1">
    <w:name w:val="WW_OutlineListStyle_1"/>
    <w:basedOn w:val="Bezlisty"/>
    <w:pPr>
      <w:numPr>
        <w:numId w:val="59"/>
      </w:numPr>
    </w:pPr>
  </w:style>
  <w:style w:type="numbering" w:customStyle="1" w:styleId="WWOutlineListStyle">
    <w:name w:val="WW_OutlineListStyle"/>
    <w:basedOn w:val="Bezlisty"/>
    <w:pPr>
      <w:numPr>
        <w:numId w:val="60"/>
      </w:numPr>
    </w:pPr>
  </w:style>
  <w:style w:type="numbering" w:customStyle="1" w:styleId="LFO3">
    <w:name w:val="LFO3"/>
    <w:basedOn w:val="Bezlisty"/>
    <w:pPr>
      <w:numPr>
        <w:numId w:val="61"/>
      </w:numPr>
    </w:pPr>
  </w:style>
  <w:style w:type="numbering" w:customStyle="1" w:styleId="LFO4">
    <w:name w:val="LFO4"/>
    <w:basedOn w:val="Bezlisty"/>
    <w:pPr>
      <w:numPr>
        <w:numId w:val="62"/>
      </w:numPr>
    </w:pPr>
  </w:style>
  <w:style w:type="numbering" w:customStyle="1" w:styleId="LFO5">
    <w:name w:val="LFO5"/>
    <w:basedOn w:val="Bezlisty"/>
    <w:pPr>
      <w:numPr>
        <w:numId w:val="63"/>
      </w:numPr>
    </w:pPr>
  </w:style>
  <w:style w:type="numbering" w:customStyle="1" w:styleId="LFO6">
    <w:name w:val="LFO6"/>
    <w:basedOn w:val="Bezlisty"/>
    <w:pPr>
      <w:numPr>
        <w:numId w:val="64"/>
      </w:numPr>
    </w:pPr>
  </w:style>
  <w:style w:type="numbering" w:customStyle="1" w:styleId="LFO54">
    <w:name w:val="LFO54"/>
    <w:basedOn w:val="Bezlisty"/>
    <w:pPr>
      <w:numPr>
        <w:numId w:val="6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pPr>
      <w:keepNext/>
      <w:numPr>
        <w:numId w:val="1"/>
      </w:numPr>
      <w:spacing w:before="240" w:after="60"/>
      <w:outlineLvl w:val="0"/>
    </w:pPr>
    <w:rPr>
      <w:rFonts w:ascii="Arial" w:eastAsia="Times New Roman" w:hAnsi="Arial"/>
      <w:b/>
      <w:kern w:val="3"/>
      <w:sz w:val="28"/>
      <w:szCs w:val="20"/>
    </w:rPr>
  </w:style>
  <w:style w:type="paragraph" w:styleId="Nagwek2">
    <w:name w:val="heading 2"/>
    <w:basedOn w:val="Normalny"/>
    <w:next w:val="Normalny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pPr>
      <w:keepNext/>
      <w:widowControl w:val="0"/>
      <w:autoSpaceDE w:val="0"/>
      <w:spacing w:before="240" w:after="60"/>
      <w:outlineLvl w:val="2"/>
    </w:pPr>
    <w:rPr>
      <w:rFonts w:ascii="Calibri Light" w:hAnsi="Calibri Light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pPr>
      <w:keepNext/>
      <w:widowControl w:val="0"/>
      <w:autoSpaceDE w:val="0"/>
      <w:spacing w:before="240" w:after="60"/>
      <w:outlineLvl w:val="3"/>
    </w:pPr>
    <w:rPr>
      <w:rFonts w:eastAsia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pPr>
      <w:keepNext/>
      <w:keepLines/>
      <w:spacing w:after="0" w:line="276" w:lineRule="auto"/>
      <w:ind w:left="1531" w:hanging="113"/>
      <w:jc w:val="both"/>
      <w:outlineLvl w:val="4"/>
    </w:pPr>
  </w:style>
  <w:style w:type="paragraph" w:styleId="Nagwek6">
    <w:name w:val="heading 6"/>
    <w:basedOn w:val="Normalny"/>
    <w:next w:val="Normalny"/>
    <w:pPr>
      <w:spacing w:before="240" w:after="60" w:line="276" w:lineRule="auto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pPr>
      <w:spacing w:before="240" w:after="60" w:line="276" w:lineRule="auto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58">
    <w:name w:val="WW_OutlineListStyle_58"/>
    <w:basedOn w:val="Bezlisty"/>
    <w:pPr>
      <w:numPr>
        <w:numId w:val="1"/>
      </w:numPr>
    </w:pPr>
  </w:style>
  <w:style w:type="character" w:customStyle="1" w:styleId="Nagwek1Znak">
    <w:name w:val="Nagłówek 1 Znak"/>
    <w:basedOn w:val="Domylnaczcionkaakapitu"/>
    <w:rPr>
      <w:rFonts w:ascii="Arial" w:eastAsia="Times New Roman" w:hAnsi="Arial" w:cs="Times New Roman"/>
      <w:b/>
      <w:kern w:val="3"/>
      <w:sz w:val="28"/>
      <w:szCs w:val="20"/>
    </w:rPr>
  </w:style>
  <w:style w:type="character" w:customStyle="1" w:styleId="Nagwek2Znak">
    <w:name w:val="Nagłówek 2 Znak"/>
    <w:basedOn w:val="Domylnaczcionkaakapitu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rPr>
      <w:rFonts w:ascii="Calibri Light" w:eastAsia="Calibri" w:hAnsi="Calibri Light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rPr>
      <w:rFonts w:ascii="Calibri" w:eastAsia="Calibri" w:hAnsi="Calibri" w:cs="Times New Roman"/>
    </w:rPr>
  </w:style>
  <w:style w:type="character" w:customStyle="1" w:styleId="Nagwek6Znak">
    <w:name w:val="Nagłówek 6 Znak"/>
    <w:basedOn w:val="Domylnaczcionkaakapitu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basedOn w:val="Domylnaczcionkaakapitu"/>
    <w:rPr>
      <w:rFonts w:ascii="Calibri" w:eastAsia="Times New Roman" w:hAnsi="Calibri" w:cs="Times New Roman"/>
      <w:sz w:val="24"/>
      <w:szCs w:val="24"/>
    </w:rPr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200" w:line="276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200" w:line="276" w:lineRule="auto"/>
    </w:p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paragraph" w:customStyle="1" w:styleId="sygnaturapisma">
    <w:name w:val="sygnatura pisma"/>
    <w:basedOn w:val="Nagwek2"/>
    <w:pPr>
      <w:spacing w:before="0" w:after="0" w:line="240" w:lineRule="auto"/>
    </w:pPr>
    <w:rPr>
      <w:rFonts w:ascii="Arial" w:hAnsi="Arial"/>
      <w:bCs w:val="0"/>
      <w:i w:val="0"/>
      <w:iCs w:val="0"/>
      <w:sz w:val="20"/>
      <w:szCs w:val="20"/>
      <w:lang w:eastAsia="pl-PL"/>
    </w:rPr>
  </w:style>
  <w:style w:type="paragraph" w:customStyle="1" w:styleId="Style5">
    <w:name w:val="Style5"/>
    <w:basedOn w:val="Normalny"/>
    <w:pPr>
      <w:widowControl w:val="0"/>
      <w:autoSpaceDE w:val="0"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pPr>
      <w:widowControl w:val="0"/>
      <w:autoSpaceDE w:val="0"/>
      <w:spacing w:after="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pPr>
      <w:widowControl w:val="0"/>
      <w:autoSpaceDE w:val="0"/>
      <w:spacing w:after="0" w:line="278" w:lineRule="exact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pPr>
      <w:widowControl w:val="0"/>
      <w:autoSpaceDE w:val="0"/>
      <w:spacing w:after="0" w:line="27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pPr>
      <w:widowControl w:val="0"/>
      <w:autoSpaceDE w:val="0"/>
      <w:spacing w:after="0" w:line="277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2">
    <w:name w:val="Style12"/>
    <w:basedOn w:val="Normalny"/>
    <w:pPr>
      <w:widowControl w:val="0"/>
      <w:autoSpaceDE w:val="0"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pPr>
      <w:widowControl w:val="0"/>
      <w:autoSpaceDE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pPr>
      <w:widowControl w:val="0"/>
      <w:autoSpaceDE w:val="0"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pPr>
      <w:widowControl w:val="0"/>
      <w:autoSpaceDE w:val="0"/>
      <w:spacing w:after="0" w:line="275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6">
    <w:name w:val="Style16"/>
    <w:basedOn w:val="Normalny"/>
    <w:pPr>
      <w:widowControl w:val="0"/>
      <w:autoSpaceDE w:val="0"/>
      <w:spacing w:after="0" w:line="276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7">
    <w:name w:val="Style17"/>
    <w:basedOn w:val="Normalny"/>
    <w:pPr>
      <w:widowControl w:val="0"/>
      <w:autoSpaceDE w:val="0"/>
      <w:spacing w:after="0" w:line="274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9">
    <w:name w:val="Style19"/>
    <w:basedOn w:val="Normalny"/>
    <w:pPr>
      <w:widowControl w:val="0"/>
      <w:autoSpaceDE w:val="0"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0">
    <w:name w:val="Style20"/>
    <w:basedOn w:val="Normalny"/>
    <w:pPr>
      <w:widowControl w:val="0"/>
      <w:autoSpaceDE w:val="0"/>
      <w:spacing w:after="0" w:line="278" w:lineRule="exact"/>
      <w:ind w:hanging="33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1">
    <w:name w:val="Style21"/>
    <w:basedOn w:val="Normalny"/>
    <w:pPr>
      <w:widowControl w:val="0"/>
      <w:autoSpaceDE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3">
    <w:name w:val="Style23"/>
    <w:basedOn w:val="Normalny"/>
    <w:pPr>
      <w:widowControl w:val="0"/>
      <w:autoSpaceDE w:val="0"/>
      <w:spacing w:after="0" w:line="27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5">
    <w:name w:val="Style25"/>
    <w:basedOn w:val="Normalny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6">
    <w:name w:val="Style26"/>
    <w:basedOn w:val="Normalny"/>
    <w:pPr>
      <w:widowControl w:val="0"/>
      <w:autoSpaceDE w:val="0"/>
      <w:spacing w:after="0" w:line="274" w:lineRule="exact"/>
      <w:ind w:hanging="269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9">
    <w:name w:val="Style29"/>
    <w:basedOn w:val="Normalny"/>
    <w:pPr>
      <w:widowControl w:val="0"/>
      <w:autoSpaceDE w:val="0"/>
      <w:spacing w:after="0" w:line="275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0">
    <w:name w:val="Style30"/>
    <w:basedOn w:val="Normalny"/>
    <w:pPr>
      <w:widowControl w:val="0"/>
      <w:autoSpaceDE w:val="0"/>
      <w:spacing w:after="0" w:line="278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5">
    <w:name w:val="Font Style35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8">
    <w:name w:val="Font Style38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rPr>
      <w:rFonts w:ascii="Century Gothic" w:hAnsi="Century Gothic" w:cs="Century Gothic"/>
      <w:b/>
      <w:bCs/>
      <w:sz w:val="28"/>
      <w:szCs w:val="28"/>
    </w:rPr>
  </w:style>
  <w:style w:type="character" w:customStyle="1" w:styleId="FontStyle40">
    <w:name w:val="Font Style40"/>
    <w:rPr>
      <w:rFonts w:ascii="Times New Roman" w:hAnsi="Times New Roman" w:cs="Times New Roman"/>
      <w:i/>
      <w:iCs/>
      <w:sz w:val="22"/>
      <w:szCs w:val="22"/>
    </w:rPr>
  </w:style>
  <w:style w:type="character" w:styleId="Numerstrony">
    <w:name w:val="page number"/>
  </w:style>
  <w:style w:type="character" w:customStyle="1" w:styleId="cechykoment">
    <w:name w:val="cechy_koment"/>
  </w:style>
  <w:style w:type="paragraph" w:customStyle="1" w:styleId="Style1">
    <w:name w:val="Style1"/>
    <w:basedOn w:val="Normalny"/>
    <w:pPr>
      <w:widowControl w:val="0"/>
      <w:autoSpaceDE w:val="0"/>
      <w:spacing w:after="0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pPr>
      <w:widowControl w:val="0"/>
      <w:autoSpaceDE w:val="0"/>
      <w:spacing w:after="0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">
    <w:name w:val="Font Style11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rPr>
      <w:rFonts w:ascii="Arial" w:hAnsi="Arial" w:cs="Arial"/>
      <w:sz w:val="20"/>
      <w:szCs w:val="20"/>
    </w:rPr>
  </w:style>
  <w:style w:type="character" w:customStyle="1" w:styleId="FontStyle13">
    <w:name w:val="Font Style13"/>
    <w:rPr>
      <w:rFonts w:ascii="Arial" w:hAnsi="Arial" w:cs="Arial"/>
      <w:b/>
      <w:bCs/>
      <w:sz w:val="18"/>
      <w:szCs w:val="18"/>
    </w:rPr>
  </w:style>
  <w:style w:type="paragraph" w:customStyle="1" w:styleId="Tabelapozycja">
    <w:name w:val="Tabela pozycja"/>
    <w:basedOn w:val="Normalny"/>
    <w:pPr>
      <w:spacing w:after="0"/>
    </w:pPr>
    <w:rPr>
      <w:rFonts w:ascii="Arial" w:eastAsia="MS Outlook" w:hAnsi="Arial"/>
      <w:szCs w:val="20"/>
      <w:lang w:eastAsia="pl-PL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after="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paragraph" w:styleId="Zwykytekst">
    <w:name w:val="Plain Text"/>
    <w:basedOn w:val="Normalny"/>
    <w:pPr>
      <w:tabs>
        <w:tab w:val="left" w:pos="1800"/>
      </w:tabs>
      <w:spacing w:after="0"/>
      <w:ind w:left="1800" w:hanging="1800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pPr>
      <w:spacing w:after="0" w:line="200" w:lineRule="atLeast"/>
      <w:ind w:right="-284"/>
      <w:jc w:val="both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pPr>
      <w:widowControl w:val="0"/>
      <w:autoSpaceDE w:val="0"/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Normalny"/>
    <w:pPr>
      <w:widowControl w:val="0"/>
      <w:autoSpaceDE w:val="0"/>
      <w:spacing w:after="0"/>
    </w:pPr>
    <w:rPr>
      <w:rFonts w:ascii="Verdana" w:eastAsia="Times New Roman" w:hAnsi="Verdana"/>
      <w:sz w:val="24"/>
      <w:szCs w:val="24"/>
      <w:lang w:eastAsia="pl-PL"/>
    </w:rPr>
  </w:style>
  <w:style w:type="character" w:customStyle="1" w:styleId="FontStyle52">
    <w:name w:val="Font Style52"/>
    <w:rPr>
      <w:rFonts w:ascii="Verdana" w:hAnsi="Verdana" w:cs="Verdana"/>
      <w:b/>
      <w:bCs/>
      <w:sz w:val="16"/>
      <w:szCs w:val="16"/>
    </w:rPr>
  </w:style>
  <w:style w:type="paragraph" w:customStyle="1" w:styleId="Normpogr">
    <w:name w:val="Norm pogr"/>
    <w:basedOn w:val="Normalny"/>
    <w:next w:val="Normalny"/>
    <w:pPr>
      <w:keepNext/>
      <w:spacing w:before="120" w:after="0"/>
      <w:jc w:val="both"/>
    </w:pPr>
    <w:rPr>
      <w:rFonts w:ascii="Arial Narrow" w:eastAsia="Times New Roman" w:hAnsi="Arial Narrow"/>
      <w:b/>
      <w:lang w:eastAsia="pl-PL"/>
    </w:rPr>
  </w:style>
  <w:style w:type="paragraph" w:customStyle="1" w:styleId="Normalnynumerpoz2">
    <w:name w:val="Normalny numer poz2"/>
    <w:basedOn w:val="Normalny"/>
    <w:pPr>
      <w:numPr>
        <w:numId w:val="61"/>
      </w:numPr>
      <w:spacing w:after="0"/>
      <w:jc w:val="both"/>
    </w:pPr>
    <w:rPr>
      <w:rFonts w:ascii="Arial Narrow" w:eastAsia="Times New Roman" w:hAnsi="Arial Narrow"/>
      <w:lang w:eastAsia="pl-PL"/>
    </w:rPr>
  </w:style>
  <w:style w:type="paragraph" w:styleId="Tekstpodstawowywcity">
    <w:name w:val="Body Text Indent"/>
    <w:basedOn w:val="Normalny"/>
    <w:pPr>
      <w:spacing w:after="120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pPr>
      <w:spacing w:after="0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b/>
      <w:sz w:val="28"/>
      <w:szCs w:val="20"/>
    </w:rPr>
  </w:style>
  <w:style w:type="paragraph" w:styleId="Akapitzlist">
    <w:name w:val="List Paragraph"/>
    <w:basedOn w:val="Normalny"/>
    <w:pPr>
      <w:spacing w:after="0"/>
      <w:ind w:left="720"/>
    </w:pPr>
    <w:rPr>
      <w:rFonts w:ascii="Times New Roman" w:hAnsi="Times New Roman"/>
      <w:sz w:val="24"/>
      <w:szCs w:val="24"/>
      <w:lang w:eastAsia="pl-PL"/>
    </w:rPr>
  </w:style>
  <w:style w:type="paragraph" w:customStyle="1" w:styleId="Styl2">
    <w:name w:val="Styl2"/>
    <w:basedOn w:val="Tekstpodstawowywcity"/>
    <w:pPr>
      <w:spacing w:after="0"/>
      <w:ind w:left="0" w:firstLine="708"/>
      <w:jc w:val="right"/>
    </w:pPr>
    <w:rPr>
      <w:rFonts w:ascii="Arial Narrow" w:hAnsi="Arial Narrow"/>
      <w:szCs w:val="20"/>
    </w:rPr>
  </w:style>
  <w:style w:type="paragraph" w:customStyle="1" w:styleId="Default">
    <w:name w:val="Default"/>
    <w:pPr>
      <w:widowControl w:val="0"/>
      <w:suppressAutoHyphens/>
      <w:autoSpaceDE w:val="0"/>
      <w:spacing w:after="0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40">
    <w:name w:val="xl40"/>
    <w:basedOn w:val="Normalny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rozdzia">
    <w:name w:val="rozdział"/>
    <w:basedOn w:val="Normalny"/>
    <w:autoRedefine/>
    <w:pPr>
      <w:spacing w:after="0"/>
      <w:ind w:right="-108"/>
    </w:pPr>
    <w:rPr>
      <w:rFonts w:ascii="Arial Narrow" w:eastAsia="Times New Roman" w:hAnsi="Arial Narrow" w:cs="Tahoma"/>
      <w:spacing w:val="8"/>
      <w:sz w:val="16"/>
      <w:szCs w:val="16"/>
      <w:lang w:eastAsia="pl-PL"/>
    </w:rPr>
  </w:style>
  <w:style w:type="paragraph" w:customStyle="1" w:styleId="MTabNag">
    <w:name w:val="MTabNag"/>
    <w:basedOn w:val="Normalny"/>
    <w:pPr>
      <w:spacing w:after="0"/>
      <w:jc w:val="center"/>
    </w:pPr>
    <w:rPr>
      <w:rFonts w:ascii="Arial Narrow" w:eastAsia="Times New Roman" w:hAnsi="Arial Narrow" w:cs="Arial"/>
      <w:bCs/>
      <w:kern w:val="3"/>
      <w:szCs w:val="32"/>
      <w:lang w:eastAsia="pl-PL"/>
    </w:rPr>
  </w:style>
  <w:style w:type="paragraph" w:customStyle="1" w:styleId="Mt">
    <w:name w:val="Mt"/>
    <w:pPr>
      <w:suppressAutoHyphens/>
      <w:spacing w:after="0"/>
      <w:jc w:val="both"/>
    </w:pPr>
    <w:rPr>
      <w:rFonts w:ascii="Arial Narrow" w:eastAsia="Times New Roman" w:hAnsi="Arial Narrow" w:cs="Arial"/>
      <w:bCs/>
      <w:kern w:val="3"/>
      <w:szCs w:val="32"/>
      <w:lang w:eastAsia="pl-PL"/>
    </w:rPr>
  </w:style>
  <w:style w:type="character" w:customStyle="1" w:styleId="MtZnak">
    <w:name w:val="Mt Znak"/>
    <w:rPr>
      <w:rFonts w:ascii="Arial Narrow" w:eastAsia="Times New Roman" w:hAnsi="Arial Narrow" w:cs="Arial"/>
      <w:bCs/>
      <w:kern w:val="3"/>
      <w:szCs w:val="32"/>
      <w:lang w:eastAsia="pl-PL"/>
    </w:rPr>
  </w:style>
  <w:style w:type="character" w:customStyle="1" w:styleId="FontStyle162">
    <w:name w:val="Font Style162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rPr>
      <w:rFonts w:ascii="Verdana" w:hAnsi="Verdana" w:cs="Verdana"/>
      <w:sz w:val="14"/>
      <w:szCs w:val="14"/>
    </w:rPr>
  </w:style>
  <w:style w:type="character" w:customStyle="1" w:styleId="FontStyle138">
    <w:name w:val="Font Style138"/>
    <w:rPr>
      <w:rFonts w:ascii="Times New Roman" w:hAnsi="Times New Roman" w:cs="Times New Roman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pPr>
      <w:spacing w:before="120" w:after="120"/>
      <w:ind w:left="2127" w:right="-108" w:hanging="2127"/>
      <w:jc w:val="center"/>
    </w:pPr>
    <w:rPr>
      <w:rFonts w:ascii="Arial Narrow" w:eastAsia="Times New Roman" w:hAnsi="Arial Narrow"/>
      <w:b/>
      <w:iCs/>
      <w:lang w:eastAsia="pl-PL"/>
    </w:rPr>
  </w:style>
  <w:style w:type="paragraph" w:styleId="Listapunktowana">
    <w:name w:val="List Bullet"/>
    <w:basedOn w:val="Normalny"/>
    <w:pPr>
      <w:numPr>
        <w:numId w:val="62"/>
      </w:num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16">
    <w:name w:val="Font Style116"/>
    <w:rPr>
      <w:rFonts w:ascii="Cambria" w:hAnsi="Cambria" w:cs="Cambria"/>
      <w:b/>
      <w:bCs/>
      <w:sz w:val="22"/>
      <w:szCs w:val="22"/>
    </w:rPr>
  </w:style>
  <w:style w:type="character" w:customStyle="1" w:styleId="FontStyle106">
    <w:name w:val="Font Style106"/>
    <w:rPr>
      <w:rFonts w:ascii="Cambria" w:hAnsi="Cambria" w:cs="Cambria"/>
      <w:sz w:val="14"/>
      <w:szCs w:val="14"/>
    </w:rPr>
  </w:style>
  <w:style w:type="paragraph" w:customStyle="1" w:styleId="Style87">
    <w:name w:val="Style87"/>
    <w:basedOn w:val="Normalny"/>
    <w:pPr>
      <w:widowControl w:val="0"/>
      <w:autoSpaceDE w:val="0"/>
      <w:spacing w:after="0"/>
    </w:pPr>
    <w:rPr>
      <w:rFonts w:ascii="Cambria" w:eastAsia="Times New Roman" w:hAnsi="Cambria"/>
      <w:sz w:val="24"/>
      <w:szCs w:val="24"/>
      <w:lang w:eastAsia="pl-PL"/>
    </w:rPr>
  </w:style>
  <w:style w:type="paragraph" w:customStyle="1" w:styleId="Style51">
    <w:name w:val="Style51"/>
    <w:basedOn w:val="Normalny"/>
    <w:pPr>
      <w:widowControl w:val="0"/>
      <w:autoSpaceDE w:val="0"/>
      <w:spacing w:after="0"/>
    </w:pPr>
    <w:rPr>
      <w:rFonts w:ascii="Cambria" w:eastAsia="Times New Roman" w:hAnsi="Cambria"/>
      <w:sz w:val="24"/>
      <w:szCs w:val="24"/>
      <w:lang w:eastAsia="pl-PL"/>
    </w:rPr>
  </w:style>
  <w:style w:type="paragraph" w:customStyle="1" w:styleId="Style39">
    <w:name w:val="Style39"/>
    <w:basedOn w:val="Normalny"/>
    <w:pPr>
      <w:widowControl w:val="0"/>
      <w:autoSpaceDE w:val="0"/>
      <w:spacing w:after="0" w:line="298" w:lineRule="exact"/>
      <w:jc w:val="both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FontStyle111">
    <w:name w:val="Font Style111"/>
    <w:rPr>
      <w:rFonts w:ascii="Cambria" w:hAnsi="Cambria" w:cs="Cambria"/>
      <w:sz w:val="20"/>
      <w:szCs w:val="20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pPr>
      <w:suppressAutoHyphens/>
      <w:spacing w:after="0"/>
    </w:pPr>
    <w:rPr>
      <w:rFonts w:eastAsia="Times New Roman"/>
    </w:rPr>
  </w:style>
  <w:style w:type="character" w:customStyle="1" w:styleId="AkapitzlistZnak">
    <w:name w:val="Akapit z listą Zna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ski3Lista">
    <w:name w:val="Wąski3Lista"/>
    <w:basedOn w:val="Normalny"/>
    <w:pPr>
      <w:spacing w:after="0"/>
      <w:ind w:left="928" w:hanging="360"/>
      <w:jc w:val="both"/>
      <w:outlineLvl w:val="2"/>
    </w:pPr>
    <w:rPr>
      <w:rFonts w:ascii="Arial Narrow" w:eastAsia="Times New Roman" w:hAnsi="Arial Narrow"/>
    </w:rPr>
  </w:style>
  <w:style w:type="paragraph" w:customStyle="1" w:styleId="Wski4Lista">
    <w:name w:val="Wąski4Lista"/>
    <w:basedOn w:val="Normalny"/>
    <w:pPr>
      <w:spacing w:after="0"/>
      <w:ind w:left="1440" w:hanging="360"/>
      <w:jc w:val="both"/>
      <w:outlineLvl w:val="3"/>
    </w:pPr>
    <w:rPr>
      <w:rFonts w:ascii="Arial Narrow" w:eastAsia="Times New Roman" w:hAnsi="Arial Narrow"/>
    </w:rPr>
  </w:style>
  <w:style w:type="paragraph" w:customStyle="1" w:styleId="Wski5Lista">
    <w:name w:val="Wąski5Lista"/>
    <w:basedOn w:val="Normalny"/>
    <w:pPr>
      <w:spacing w:after="0"/>
      <w:ind w:left="1800" w:hanging="360"/>
      <w:jc w:val="both"/>
    </w:pPr>
    <w:rPr>
      <w:rFonts w:ascii="Arial Narrow" w:eastAsia="Times New Roman" w:hAnsi="Arial Narrow"/>
    </w:rPr>
  </w:style>
  <w:style w:type="paragraph" w:styleId="Tekstpodstawowy3">
    <w:name w:val="Body Text 3"/>
    <w:basedOn w:val="Normalny"/>
    <w:pPr>
      <w:widowControl w:val="0"/>
      <w:autoSpaceDE w:val="0"/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pPr>
      <w:widowControl w:val="0"/>
      <w:autoSpaceDE w:val="0"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pPr>
      <w:spacing w:after="0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ahoma" w:eastAsia="Times New Roman" w:hAnsi="Tahoma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pPr>
      <w:numPr>
        <w:numId w:val="63"/>
      </w:num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rPr>
      <w:position w:val="0"/>
      <w:vertAlign w:val="superscript"/>
    </w:rPr>
  </w:style>
  <w:style w:type="paragraph" w:customStyle="1" w:styleId="Mk-num13">
    <w:name w:val="Mk-num13"/>
    <w:basedOn w:val="Normalny"/>
    <w:autoRedefine/>
    <w:pPr>
      <w:numPr>
        <w:numId w:val="65"/>
      </w:numPr>
      <w:spacing w:after="0"/>
    </w:pPr>
    <w:rPr>
      <w:rFonts w:ascii="Arial Narrow" w:eastAsia="Times New Roman" w:hAnsi="Arial Narrow" w:cs="Calibri"/>
      <w:color w:val="5A5A5A"/>
      <w:sz w:val="20"/>
      <w:szCs w:val="20"/>
    </w:rPr>
  </w:style>
  <w:style w:type="character" w:customStyle="1" w:styleId="DefaultZnak">
    <w:name w:val="Default Znak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pPr>
      <w:widowControl w:val="0"/>
      <w:autoSpaceDE w:val="0"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eading1Char">
    <w:name w:val="Heading 1 Char"/>
    <w:rPr>
      <w:rFonts w:ascii="Arial" w:eastAsia="Calibri" w:hAnsi="Arial"/>
      <w:b/>
      <w:kern w:val="3"/>
      <w:sz w:val="28"/>
      <w:lang w:val="pl-PL" w:eastAsia="pl-PL" w:bidi="ar-SA"/>
    </w:rPr>
  </w:style>
  <w:style w:type="character" w:customStyle="1" w:styleId="Heading2Char">
    <w:name w:val="Heading 2 Char"/>
    <w:rPr>
      <w:rFonts w:ascii="Calibri Light" w:hAnsi="Calibri Light" w:cs="Times New Roman"/>
      <w:b/>
      <w:i/>
      <w:sz w:val="28"/>
    </w:rPr>
  </w:style>
  <w:style w:type="character" w:customStyle="1" w:styleId="Heading4Char">
    <w:name w:val="Heading 4 Char"/>
    <w:rPr>
      <w:rFonts w:eastAsia="Times New Roman" w:cs="Times New Roman"/>
      <w:sz w:val="22"/>
      <w:lang w:eastAsia="en-US"/>
    </w:rPr>
  </w:style>
  <w:style w:type="character" w:customStyle="1" w:styleId="FooterChar">
    <w:name w:val="Footer Char"/>
    <w:rPr>
      <w:rFonts w:ascii="Times New Roman" w:hAnsi="Times New Roman" w:cs="Times New Roman"/>
      <w:sz w:val="24"/>
      <w:lang w:eastAsia="pl-PL"/>
    </w:rPr>
  </w:style>
  <w:style w:type="character" w:customStyle="1" w:styleId="PlainTextChar">
    <w:name w:val="Plain Text Char"/>
    <w:rPr>
      <w:rFonts w:ascii="Times New Roman" w:hAnsi="Times New Roman" w:cs="Times New Roman"/>
      <w:sz w:val="20"/>
      <w:lang w:eastAsia="pl-PL"/>
    </w:rPr>
  </w:style>
  <w:style w:type="character" w:customStyle="1" w:styleId="BodyText2Char">
    <w:name w:val="Body Text 2 Char"/>
    <w:rPr>
      <w:rFonts w:ascii="Times New Roman" w:hAnsi="Times New Roman" w:cs="Times New Roman"/>
      <w:b/>
      <w:sz w:val="20"/>
      <w:lang w:eastAsia="pl-PL"/>
    </w:rPr>
  </w:style>
  <w:style w:type="character" w:customStyle="1" w:styleId="BodyTextChar">
    <w:name w:val="Body Text Char"/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</w:rPr>
  </w:style>
  <w:style w:type="character" w:customStyle="1" w:styleId="TitleChar">
    <w:name w:val="Title Char"/>
    <w:rPr>
      <w:rFonts w:ascii="Times New Roman" w:hAnsi="Times New Roman" w:cs="Times New Roman"/>
      <w:b/>
      <w:sz w:val="28"/>
    </w:rPr>
  </w:style>
  <w:style w:type="character" w:customStyle="1" w:styleId="HeaderChar">
    <w:name w:val="Header Char"/>
    <w:rPr>
      <w:rFonts w:ascii="Times New Roman" w:hAnsi="Times New Roman" w:cs="Times New Roman"/>
      <w:sz w:val="24"/>
    </w:rPr>
  </w:style>
  <w:style w:type="character" w:customStyle="1" w:styleId="attributenametext">
    <w:name w:val="attribute_name_text"/>
    <w:rPr>
      <w:rFonts w:cs="Times New Roman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themebody">
    <w:name w:val="themebody"/>
    <w:rPr>
      <w:rFonts w:cs="Times New Roman"/>
    </w:rPr>
  </w:style>
  <w:style w:type="character" w:customStyle="1" w:styleId="FontStyle45">
    <w:name w:val="Font Style45"/>
    <w:rPr>
      <w:rFonts w:ascii="Verdana" w:hAnsi="Verdana"/>
      <w:b/>
      <w:sz w:val="16"/>
    </w:rPr>
  </w:style>
  <w:style w:type="character" w:customStyle="1" w:styleId="object">
    <w:name w:val="object"/>
  </w:style>
  <w:style w:type="character" w:customStyle="1" w:styleId="Teksttreci2">
    <w:name w:val="Tekst treści (2)_"/>
    <w:rPr>
      <w:rFonts w:ascii="Times New Roman" w:hAnsi="Times New Roman"/>
      <w:sz w:val="21"/>
      <w:u w:val="none"/>
    </w:rPr>
  </w:style>
  <w:style w:type="character" w:customStyle="1" w:styleId="Teksttreci20">
    <w:name w:val="Tekst treści (2)"/>
    <w:rPr>
      <w:rFonts w:ascii="Times New Roman" w:hAnsi="Times New Roman"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Nagwek10">
    <w:name w:val="Nagłówek #1_"/>
    <w:rPr>
      <w:rFonts w:ascii="Times New Roman" w:hAnsi="Times New Roman"/>
      <w:b/>
      <w:sz w:val="21"/>
      <w:u w:val="none"/>
    </w:rPr>
  </w:style>
  <w:style w:type="character" w:customStyle="1" w:styleId="Nagwek11">
    <w:name w:val="Nagłówek #1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3">
    <w:name w:val="Tekst treści (3)_"/>
    <w:rPr>
      <w:rFonts w:ascii="Times New Roman" w:hAnsi="Times New Roman"/>
      <w:b/>
      <w:sz w:val="21"/>
      <w:u w:val="none"/>
    </w:rPr>
  </w:style>
  <w:style w:type="character" w:customStyle="1" w:styleId="Teksttreci30">
    <w:name w:val="Tekst treści (3)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2Pogrubienie">
    <w:name w:val="Tekst treści (2) + Pogrubienie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2ArialNarrow">
    <w:name w:val="Tekst treści (2) + Arial Narrow"/>
    <w:rPr>
      <w:rFonts w:ascii="Arial Narrow" w:hAnsi="Arial Narrow"/>
      <w:color w:val="000000"/>
      <w:spacing w:val="0"/>
      <w:w w:val="100"/>
      <w:position w:val="0"/>
      <w:sz w:val="20"/>
      <w:u w:val="none"/>
      <w:vertAlign w:val="baseline"/>
      <w:lang w:val="pl-PL" w:eastAsia="pl-PL"/>
    </w:rPr>
  </w:style>
  <w:style w:type="character" w:customStyle="1" w:styleId="Teksttreci2ArialNarrow1">
    <w:name w:val="Tekst treści (2) + Arial Narrow1"/>
    <w:rPr>
      <w:rFonts w:ascii="Arial Narrow" w:hAnsi="Arial Narrow"/>
      <w:color w:val="000000"/>
      <w:spacing w:val="0"/>
      <w:w w:val="100"/>
      <w:position w:val="0"/>
      <w:sz w:val="18"/>
      <w:u w:val="none"/>
      <w:vertAlign w:val="baseline"/>
      <w:lang w:val="pl-PL" w:eastAsia="pl-PL"/>
    </w:rPr>
  </w:style>
  <w:style w:type="character" w:customStyle="1" w:styleId="Teksttreci2Odstpy-1pt">
    <w:name w:val="Tekst treści (2) + Odstępy -1 pt"/>
    <w:rPr>
      <w:rFonts w:ascii="Times New Roman" w:hAnsi="Times New Roman"/>
      <w:color w:val="000000"/>
      <w:spacing w:val="-20"/>
      <w:w w:val="100"/>
      <w:position w:val="0"/>
      <w:sz w:val="21"/>
      <w:u w:val="none"/>
      <w:vertAlign w:val="baseline"/>
      <w:lang w:val="pl-PL" w:eastAsia="pl-PL"/>
    </w:rPr>
  </w:style>
  <w:style w:type="paragraph" w:customStyle="1" w:styleId="Akapitzlist1">
    <w:name w:val="Akapit z listą1"/>
    <w:basedOn w:val="Normalny"/>
    <w:pPr>
      <w:spacing w:after="0"/>
      <w:ind w:left="720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rPr>
      <w:i/>
      <w:iCs/>
    </w:rPr>
  </w:style>
  <w:style w:type="paragraph" w:customStyle="1" w:styleId="Konspekt">
    <w:name w:val="Konspekt"/>
    <w:basedOn w:val="Normalny"/>
    <w:pPr>
      <w:numPr>
        <w:numId w:val="64"/>
      </w:numPr>
      <w:spacing w:after="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12">
    <w:name w:val="CM1+2"/>
    <w:basedOn w:val="Default"/>
    <w:next w:val="Default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CM32">
    <w:name w:val="CM3+2"/>
    <w:basedOn w:val="Default"/>
    <w:next w:val="Default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Zawartotabeli">
    <w:name w:val="Zawartość tabeli"/>
    <w:basedOn w:val="Normalny"/>
    <w:pPr>
      <w:widowControl w:val="0"/>
      <w:suppressLineNumbers/>
      <w:spacing w:after="0"/>
    </w:pPr>
    <w:rPr>
      <w:rFonts w:ascii="Times New Roman" w:hAnsi="Times New Roman"/>
      <w:kern w:val="3"/>
      <w:sz w:val="24"/>
      <w:szCs w:val="24"/>
      <w:lang w:eastAsia="pl-PL"/>
    </w:rPr>
  </w:style>
  <w:style w:type="paragraph" w:styleId="Poprawka">
    <w:name w:val="Revision"/>
    <w:pPr>
      <w:suppressAutoHyphens/>
      <w:spacing w:after="0"/>
    </w:pPr>
  </w:style>
  <w:style w:type="paragraph" w:styleId="Tekstprzypisukocowego">
    <w:name w:val="endnote text"/>
    <w:basedOn w:val="Normalny"/>
    <w:pPr>
      <w:spacing w:after="200" w:line="276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customStyle="1" w:styleId="msonormal0">
    <w:name w:val="msonormal"/>
    <w:basedOn w:val="Normalny"/>
    <w:pPr>
      <w:spacing w:before="100" w:after="10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168">
    <w:name w:val="Style3168"/>
    <w:basedOn w:val="Normalny"/>
    <w:pPr>
      <w:spacing w:after="0" w:line="275" w:lineRule="exact"/>
    </w:pPr>
    <w:rPr>
      <w:rFonts w:ascii="Arial Narrow" w:eastAsia="Arial Narrow" w:hAnsi="Arial Narrow" w:cs="Arial Narrow"/>
      <w:sz w:val="20"/>
      <w:szCs w:val="20"/>
      <w:lang w:eastAsia="pl-PL"/>
    </w:rPr>
  </w:style>
  <w:style w:type="character" w:customStyle="1" w:styleId="FontStyle89">
    <w:name w:val="Font Style89"/>
    <w:rPr>
      <w:rFonts w:ascii="Arial Narrow" w:hAnsi="Arial Narrow" w:cs="Arial Narrow"/>
      <w:sz w:val="18"/>
      <w:szCs w:val="18"/>
    </w:rPr>
  </w:style>
  <w:style w:type="character" w:styleId="Pogrubienie">
    <w:name w:val="Strong"/>
    <w:rPr>
      <w:b/>
      <w:bCs/>
    </w:rPr>
  </w:style>
  <w:style w:type="paragraph" w:customStyle="1" w:styleId="TableParagraph">
    <w:name w:val="Table Paragraph"/>
    <w:basedOn w:val="Normalny"/>
    <w:pPr>
      <w:widowControl w:val="0"/>
      <w:spacing w:after="0"/>
    </w:pPr>
    <w:rPr>
      <w:lang w:val="en-US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Wski1Lista">
    <w:name w:val="Wąski1Lista"/>
    <w:basedOn w:val="Normalny"/>
    <w:pPr>
      <w:suppressAutoHyphens w:val="0"/>
      <w:spacing w:after="0"/>
      <w:ind w:left="1146" w:hanging="360"/>
      <w:jc w:val="both"/>
      <w:textAlignment w:val="auto"/>
    </w:pPr>
    <w:rPr>
      <w:rFonts w:eastAsia="Times New Roman"/>
      <w:sz w:val="24"/>
      <w:szCs w:val="24"/>
      <w:lang w:eastAsia="pl-PL"/>
    </w:rPr>
  </w:style>
  <w:style w:type="paragraph" w:customStyle="1" w:styleId="Wski2Lista">
    <w:name w:val="Wąski2Lista"/>
    <w:basedOn w:val="Normalny"/>
    <w:pPr>
      <w:suppressAutoHyphens w:val="0"/>
      <w:spacing w:after="0"/>
      <w:ind w:left="1644" w:hanging="453"/>
      <w:jc w:val="both"/>
      <w:textAlignment w:val="auto"/>
    </w:pPr>
    <w:rPr>
      <w:sz w:val="24"/>
    </w:rPr>
  </w:style>
  <w:style w:type="character" w:customStyle="1" w:styleId="object-active">
    <w:name w:val="object-active"/>
    <w:basedOn w:val="Domylnaczcionkaakapitu"/>
  </w:style>
  <w:style w:type="numbering" w:customStyle="1" w:styleId="WWOutlineListStyle57">
    <w:name w:val="WW_OutlineListStyle_57"/>
    <w:basedOn w:val="Bezlisty"/>
    <w:pPr>
      <w:numPr>
        <w:numId w:val="2"/>
      </w:numPr>
    </w:pPr>
  </w:style>
  <w:style w:type="numbering" w:customStyle="1" w:styleId="WWOutlineListStyle56">
    <w:name w:val="WW_OutlineListStyle_56"/>
    <w:basedOn w:val="Bezlisty"/>
    <w:pPr>
      <w:numPr>
        <w:numId w:val="3"/>
      </w:numPr>
    </w:pPr>
  </w:style>
  <w:style w:type="numbering" w:customStyle="1" w:styleId="WWOutlineListStyle55">
    <w:name w:val="WW_OutlineListStyle_55"/>
    <w:basedOn w:val="Bezlisty"/>
    <w:pPr>
      <w:numPr>
        <w:numId w:val="4"/>
      </w:numPr>
    </w:pPr>
  </w:style>
  <w:style w:type="numbering" w:customStyle="1" w:styleId="WWOutlineListStyle54">
    <w:name w:val="WW_OutlineListStyle_54"/>
    <w:basedOn w:val="Bezlisty"/>
    <w:pPr>
      <w:numPr>
        <w:numId w:val="5"/>
      </w:numPr>
    </w:pPr>
  </w:style>
  <w:style w:type="numbering" w:customStyle="1" w:styleId="WWOutlineListStyle53">
    <w:name w:val="WW_OutlineListStyle_53"/>
    <w:basedOn w:val="Bezlisty"/>
    <w:pPr>
      <w:numPr>
        <w:numId w:val="6"/>
      </w:numPr>
    </w:pPr>
  </w:style>
  <w:style w:type="numbering" w:customStyle="1" w:styleId="WWOutlineListStyle52">
    <w:name w:val="WW_OutlineListStyle_52"/>
    <w:basedOn w:val="Bezlisty"/>
    <w:pPr>
      <w:numPr>
        <w:numId w:val="7"/>
      </w:numPr>
    </w:pPr>
  </w:style>
  <w:style w:type="numbering" w:customStyle="1" w:styleId="WWOutlineListStyle51">
    <w:name w:val="WW_OutlineListStyle_51"/>
    <w:basedOn w:val="Bezlisty"/>
    <w:pPr>
      <w:numPr>
        <w:numId w:val="8"/>
      </w:numPr>
    </w:pPr>
  </w:style>
  <w:style w:type="numbering" w:customStyle="1" w:styleId="WWOutlineListStyle50">
    <w:name w:val="WW_OutlineListStyle_50"/>
    <w:basedOn w:val="Bezlisty"/>
    <w:pPr>
      <w:numPr>
        <w:numId w:val="9"/>
      </w:numPr>
    </w:pPr>
  </w:style>
  <w:style w:type="numbering" w:customStyle="1" w:styleId="WWOutlineListStyle49">
    <w:name w:val="WW_OutlineListStyle_49"/>
    <w:basedOn w:val="Bezlisty"/>
    <w:pPr>
      <w:numPr>
        <w:numId w:val="10"/>
      </w:numPr>
    </w:pPr>
  </w:style>
  <w:style w:type="numbering" w:customStyle="1" w:styleId="WWOutlineListStyle48">
    <w:name w:val="WW_OutlineListStyle_48"/>
    <w:basedOn w:val="Bezlisty"/>
    <w:pPr>
      <w:numPr>
        <w:numId w:val="11"/>
      </w:numPr>
    </w:pPr>
  </w:style>
  <w:style w:type="numbering" w:customStyle="1" w:styleId="WWOutlineListStyle47">
    <w:name w:val="WW_OutlineListStyle_47"/>
    <w:basedOn w:val="Bezlisty"/>
    <w:pPr>
      <w:numPr>
        <w:numId w:val="12"/>
      </w:numPr>
    </w:pPr>
  </w:style>
  <w:style w:type="numbering" w:customStyle="1" w:styleId="WWOutlineListStyle46">
    <w:name w:val="WW_OutlineListStyle_46"/>
    <w:basedOn w:val="Bezlisty"/>
    <w:pPr>
      <w:numPr>
        <w:numId w:val="13"/>
      </w:numPr>
    </w:pPr>
  </w:style>
  <w:style w:type="numbering" w:customStyle="1" w:styleId="WWOutlineListStyle45">
    <w:name w:val="WW_OutlineListStyle_45"/>
    <w:basedOn w:val="Bezlisty"/>
    <w:pPr>
      <w:numPr>
        <w:numId w:val="14"/>
      </w:numPr>
    </w:pPr>
  </w:style>
  <w:style w:type="numbering" w:customStyle="1" w:styleId="WWOutlineListStyle44">
    <w:name w:val="WW_OutlineListStyle_44"/>
    <w:basedOn w:val="Bezlisty"/>
    <w:pPr>
      <w:numPr>
        <w:numId w:val="15"/>
      </w:numPr>
    </w:pPr>
  </w:style>
  <w:style w:type="numbering" w:customStyle="1" w:styleId="WWOutlineListStyle43">
    <w:name w:val="WW_OutlineListStyle_43"/>
    <w:basedOn w:val="Bezlisty"/>
    <w:pPr>
      <w:numPr>
        <w:numId w:val="16"/>
      </w:numPr>
    </w:pPr>
  </w:style>
  <w:style w:type="numbering" w:customStyle="1" w:styleId="WWOutlineListStyle42">
    <w:name w:val="WW_OutlineListStyle_42"/>
    <w:basedOn w:val="Bezlisty"/>
    <w:pPr>
      <w:numPr>
        <w:numId w:val="17"/>
      </w:numPr>
    </w:pPr>
  </w:style>
  <w:style w:type="numbering" w:customStyle="1" w:styleId="WWOutlineListStyle41">
    <w:name w:val="WW_OutlineListStyle_41"/>
    <w:basedOn w:val="Bezlisty"/>
    <w:pPr>
      <w:numPr>
        <w:numId w:val="18"/>
      </w:numPr>
    </w:pPr>
  </w:style>
  <w:style w:type="numbering" w:customStyle="1" w:styleId="WWOutlineListStyle40">
    <w:name w:val="WW_OutlineListStyle_40"/>
    <w:basedOn w:val="Bezlisty"/>
    <w:pPr>
      <w:numPr>
        <w:numId w:val="19"/>
      </w:numPr>
    </w:pPr>
  </w:style>
  <w:style w:type="numbering" w:customStyle="1" w:styleId="Styl1">
    <w:name w:val="Styl1"/>
    <w:basedOn w:val="Bezlisty"/>
    <w:pPr>
      <w:numPr>
        <w:numId w:val="20"/>
      </w:numPr>
    </w:pPr>
  </w:style>
  <w:style w:type="numbering" w:customStyle="1" w:styleId="WWOutlineListStyle39">
    <w:name w:val="WW_OutlineListStyle_39"/>
    <w:basedOn w:val="Bezlisty"/>
    <w:pPr>
      <w:numPr>
        <w:numId w:val="21"/>
      </w:numPr>
    </w:pPr>
  </w:style>
  <w:style w:type="numbering" w:customStyle="1" w:styleId="WWOutlineListStyle38">
    <w:name w:val="WW_OutlineListStyle_38"/>
    <w:basedOn w:val="Bezlisty"/>
    <w:pPr>
      <w:numPr>
        <w:numId w:val="22"/>
      </w:numPr>
    </w:pPr>
  </w:style>
  <w:style w:type="numbering" w:customStyle="1" w:styleId="WWOutlineListStyle37">
    <w:name w:val="WW_OutlineListStyle_37"/>
    <w:basedOn w:val="Bezlisty"/>
    <w:pPr>
      <w:numPr>
        <w:numId w:val="23"/>
      </w:numPr>
    </w:pPr>
  </w:style>
  <w:style w:type="numbering" w:customStyle="1" w:styleId="WWOutlineListStyle36">
    <w:name w:val="WW_OutlineListStyle_36"/>
    <w:basedOn w:val="Bezlisty"/>
    <w:pPr>
      <w:numPr>
        <w:numId w:val="24"/>
      </w:numPr>
    </w:pPr>
  </w:style>
  <w:style w:type="numbering" w:customStyle="1" w:styleId="WWOutlineListStyle35">
    <w:name w:val="WW_OutlineListStyle_35"/>
    <w:basedOn w:val="Bezlisty"/>
    <w:pPr>
      <w:numPr>
        <w:numId w:val="25"/>
      </w:numPr>
    </w:pPr>
  </w:style>
  <w:style w:type="numbering" w:customStyle="1" w:styleId="WWOutlineListStyle34">
    <w:name w:val="WW_OutlineListStyle_34"/>
    <w:basedOn w:val="Bezlisty"/>
    <w:pPr>
      <w:numPr>
        <w:numId w:val="26"/>
      </w:numPr>
    </w:pPr>
  </w:style>
  <w:style w:type="numbering" w:customStyle="1" w:styleId="WWOutlineListStyle33">
    <w:name w:val="WW_OutlineListStyle_33"/>
    <w:basedOn w:val="Bezlisty"/>
    <w:pPr>
      <w:numPr>
        <w:numId w:val="27"/>
      </w:numPr>
    </w:pPr>
  </w:style>
  <w:style w:type="numbering" w:customStyle="1" w:styleId="WWOutlineListStyle32">
    <w:name w:val="WW_OutlineListStyle_32"/>
    <w:basedOn w:val="Bezlisty"/>
    <w:pPr>
      <w:numPr>
        <w:numId w:val="28"/>
      </w:numPr>
    </w:pPr>
  </w:style>
  <w:style w:type="numbering" w:customStyle="1" w:styleId="WWOutlineListStyle31">
    <w:name w:val="WW_OutlineListStyle_31"/>
    <w:basedOn w:val="Bezlisty"/>
    <w:pPr>
      <w:numPr>
        <w:numId w:val="29"/>
      </w:numPr>
    </w:pPr>
  </w:style>
  <w:style w:type="numbering" w:customStyle="1" w:styleId="WWOutlineListStyle30">
    <w:name w:val="WW_OutlineListStyle_30"/>
    <w:basedOn w:val="Bezlisty"/>
    <w:pPr>
      <w:numPr>
        <w:numId w:val="30"/>
      </w:numPr>
    </w:pPr>
  </w:style>
  <w:style w:type="numbering" w:customStyle="1" w:styleId="WWOutlineListStyle29">
    <w:name w:val="WW_OutlineListStyle_29"/>
    <w:basedOn w:val="Bezlisty"/>
    <w:pPr>
      <w:numPr>
        <w:numId w:val="31"/>
      </w:numPr>
    </w:pPr>
  </w:style>
  <w:style w:type="numbering" w:customStyle="1" w:styleId="WWOutlineListStyle28">
    <w:name w:val="WW_OutlineListStyle_28"/>
    <w:basedOn w:val="Bezlisty"/>
    <w:pPr>
      <w:numPr>
        <w:numId w:val="32"/>
      </w:numPr>
    </w:pPr>
  </w:style>
  <w:style w:type="numbering" w:customStyle="1" w:styleId="WWOutlineListStyle27">
    <w:name w:val="WW_OutlineListStyle_27"/>
    <w:basedOn w:val="Bezlisty"/>
    <w:pPr>
      <w:numPr>
        <w:numId w:val="33"/>
      </w:numPr>
    </w:pPr>
  </w:style>
  <w:style w:type="numbering" w:customStyle="1" w:styleId="WWOutlineListStyle26">
    <w:name w:val="WW_OutlineListStyle_26"/>
    <w:basedOn w:val="Bezlisty"/>
    <w:pPr>
      <w:numPr>
        <w:numId w:val="34"/>
      </w:numPr>
    </w:pPr>
  </w:style>
  <w:style w:type="numbering" w:customStyle="1" w:styleId="WWOutlineListStyle25">
    <w:name w:val="WW_OutlineListStyle_25"/>
    <w:basedOn w:val="Bezlisty"/>
    <w:pPr>
      <w:numPr>
        <w:numId w:val="35"/>
      </w:numPr>
    </w:pPr>
  </w:style>
  <w:style w:type="numbering" w:customStyle="1" w:styleId="WWOutlineListStyle24">
    <w:name w:val="WW_OutlineListStyle_24"/>
    <w:basedOn w:val="Bezlisty"/>
    <w:pPr>
      <w:numPr>
        <w:numId w:val="36"/>
      </w:numPr>
    </w:pPr>
  </w:style>
  <w:style w:type="numbering" w:customStyle="1" w:styleId="WWOutlineListStyle23">
    <w:name w:val="WW_OutlineListStyle_23"/>
    <w:basedOn w:val="Bezlisty"/>
    <w:pPr>
      <w:numPr>
        <w:numId w:val="37"/>
      </w:numPr>
    </w:pPr>
  </w:style>
  <w:style w:type="numbering" w:customStyle="1" w:styleId="WWOutlineListStyle22">
    <w:name w:val="WW_OutlineListStyle_22"/>
    <w:basedOn w:val="Bezlisty"/>
    <w:pPr>
      <w:numPr>
        <w:numId w:val="38"/>
      </w:numPr>
    </w:pPr>
  </w:style>
  <w:style w:type="numbering" w:customStyle="1" w:styleId="WWOutlineListStyle21">
    <w:name w:val="WW_OutlineListStyle_21"/>
    <w:basedOn w:val="Bezlisty"/>
    <w:pPr>
      <w:numPr>
        <w:numId w:val="39"/>
      </w:numPr>
    </w:pPr>
  </w:style>
  <w:style w:type="numbering" w:customStyle="1" w:styleId="WWOutlineListStyle20">
    <w:name w:val="WW_OutlineListStyle_20"/>
    <w:basedOn w:val="Bezlisty"/>
    <w:pPr>
      <w:numPr>
        <w:numId w:val="40"/>
      </w:numPr>
    </w:pPr>
  </w:style>
  <w:style w:type="numbering" w:customStyle="1" w:styleId="WWOutlineListStyle19">
    <w:name w:val="WW_OutlineListStyle_19"/>
    <w:basedOn w:val="Bezlisty"/>
    <w:pPr>
      <w:numPr>
        <w:numId w:val="41"/>
      </w:numPr>
    </w:pPr>
  </w:style>
  <w:style w:type="numbering" w:customStyle="1" w:styleId="WWOutlineListStyle18">
    <w:name w:val="WW_OutlineListStyle_18"/>
    <w:basedOn w:val="Bezlisty"/>
    <w:pPr>
      <w:numPr>
        <w:numId w:val="42"/>
      </w:numPr>
    </w:pPr>
  </w:style>
  <w:style w:type="numbering" w:customStyle="1" w:styleId="WWOutlineListStyle17">
    <w:name w:val="WW_OutlineListStyle_17"/>
    <w:basedOn w:val="Bezlisty"/>
    <w:pPr>
      <w:numPr>
        <w:numId w:val="43"/>
      </w:numPr>
    </w:pPr>
  </w:style>
  <w:style w:type="numbering" w:customStyle="1" w:styleId="WWOutlineListStyle16">
    <w:name w:val="WW_OutlineListStyle_16"/>
    <w:basedOn w:val="Bezlisty"/>
    <w:pPr>
      <w:numPr>
        <w:numId w:val="44"/>
      </w:numPr>
    </w:pPr>
  </w:style>
  <w:style w:type="numbering" w:customStyle="1" w:styleId="WWOutlineListStyle15">
    <w:name w:val="WW_OutlineListStyle_15"/>
    <w:basedOn w:val="Bezlisty"/>
    <w:pPr>
      <w:numPr>
        <w:numId w:val="45"/>
      </w:numPr>
    </w:pPr>
  </w:style>
  <w:style w:type="numbering" w:customStyle="1" w:styleId="WWOutlineListStyle14">
    <w:name w:val="WW_OutlineListStyle_14"/>
    <w:basedOn w:val="Bezlisty"/>
    <w:pPr>
      <w:numPr>
        <w:numId w:val="46"/>
      </w:numPr>
    </w:pPr>
  </w:style>
  <w:style w:type="numbering" w:customStyle="1" w:styleId="WWOutlineListStyle13">
    <w:name w:val="WW_OutlineListStyle_13"/>
    <w:basedOn w:val="Bezlisty"/>
    <w:pPr>
      <w:numPr>
        <w:numId w:val="47"/>
      </w:numPr>
    </w:pPr>
  </w:style>
  <w:style w:type="numbering" w:customStyle="1" w:styleId="WWOutlineListStyle12">
    <w:name w:val="WW_OutlineListStyle_12"/>
    <w:basedOn w:val="Bezlisty"/>
    <w:pPr>
      <w:numPr>
        <w:numId w:val="48"/>
      </w:numPr>
    </w:pPr>
  </w:style>
  <w:style w:type="numbering" w:customStyle="1" w:styleId="WWOutlineListStyle11">
    <w:name w:val="WW_OutlineListStyle_11"/>
    <w:basedOn w:val="Bezlisty"/>
    <w:pPr>
      <w:numPr>
        <w:numId w:val="49"/>
      </w:numPr>
    </w:pPr>
  </w:style>
  <w:style w:type="numbering" w:customStyle="1" w:styleId="WWOutlineListStyle10">
    <w:name w:val="WW_OutlineListStyle_10"/>
    <w:basedOn w:val="Bezlisty"/>
    <w:pPr>
      <w:numPr>
        <w:numId w:val="50"/>
      </w:numPr>
    </w:pPr>
  </w:style>
  <w:style w:type="numbering" w:customStyle="1" w:styleId="WWOutlineListStyle9">
    <w:name w:val="WW_OutlineListStyle_9"/>
    <w:basedOn w:val="Bezlisty"/>
    <w:pPr>
      <w:numPr>
        <w:numId w:val="51"/>
      </w:numPr>
    </w:pPr>
  </w:style>
  <w:style w:type="numbering" w:customStyle="1" w:styleId="WWOutlineListStyle8">
    <w:name w:val="WW_OutlineListStyle_8"/>
    <w:basedOn w:val="Bezlisty"/>
    <w:pPr>
      <w:numPr>
        <w:numId w:val="52"/>
      </w:numPr>
    </w:pPr>
  </w:style>
  <w:style w:type="numbering" w:customStyle="1" w:styleId="WWOutlineListStyle7">
    <w:name w:val="WW_OutlineListStyle_7"/>
    <w:basedOn w:val="Bezlisty"/>
    <w:pPr>
      <w:numPr>
        <w:numId w:val="53"/>
      </w:numPr>
    </w:pPr>
  </w:style>
  <w:style w:type="numbering" w:customStyle="1" w:styleId="WWOutlineListStyle6">
    <w:name w:val="WW_OutlineListStyle_6"/>
    <w:basedOn w:val="Bezlisty"/>
    <w:pPr>
      <w:numPr>
        <w:numId w:val="54"/>
      </w:numPr>
    </w:pPr>
  </w:style>
  <w:style w:type="numbering" w:customStyle="1" w:styleId="WWOutlineListStyle5">
    <w:name w:val="WW_OutlineListStyle_5"/>
    <w:basedOn w:val="Bezlisty"/>
    <w:pPr>
      <w:numPr>
        <w:numId w:val="55"/>
      </w:numPr>
    </w:pPr>
  </w:style>
  <w:style w:type="numbering" w:customStyle="1" w:styleId="WWOutlineListStyle4">
    <w:name w:val="WW_OutlineListStyle_4"/>
    <w:basedOn w:val="Bezlisty"/>
    <w:pPr>
      <w:numPr>
        <w:numId w:val="56"/>
      </w:numPr>
    </w:pPr>
  </w:style>
  <w:style w:type="numbering" w:customStyle="1" w:styleId="WWOutlineListStyle3">
    <w:name w:val="WW_OutlineListStyle_3"/>
    <w:basedOn w:val="Bezlisty"/>
    <w:pPr>
      <w:numPr>
        <w:numId w:val="57"/>
      </w:numPr>
    </w:pPr>
  </w:style>
  <w:style w:type="numbering" w:customStyle="1" w:styleId="WWOutlineListStyle2">
    <w:name w:val="WW_OutlineListStyle_2"/>
    <w:basedOn w:val="Bezlisty"/>
    <w:pPr>
      <w:numPr>
        <w:numId w:val="58"/>
      </w:numPr>
    </w:pPr>
  </w:style>
  <w:style w:type="numbering" w:customStyle="1" w:styleId="WWOutlineListStyle1">
    <w:name w:val="WW_OutlineListStyle_1"/>
    <w:basedOn w:val="Bezlisty"/>
    <w:pPr>
      <w:numPr>
        <w:numId w:val="59"/>
      </w:numPr>
    </w:pPr>
  </w:style>
  <w:style w:type="numbering" w:customStyle="1" w:styleId="WWOutlineListStyle">
    <w:name w:val="WW_OutlineListStyle"/>
    <w:basedOn w:val="Bezlisty"/>
    <w:pPr>
      <w:numPr>
        <w:numId w:val="60"/>
      </w:numPr>
    </w:pPr>
  </w:style>
  <w:style w:type="numbering" w:customStyle="1" w:styleId="LFO3">
    <w:name w:val="LFO3"/>
    <w:basedOn w:val="Bezlisty"/>
    <w:pPr>
      <w:numPr>
        <w:numId w:val="61"/>
      </w:numPr>
    </w:pPr>
  </w:style>
  <w:style w:type="numbering" w:customStyle="1" w:styleId="LFO4">
    <w:name w:val="LFO4"/>
    <w:basedOn w:val="Bezlisty"/>
    <w:pPr>
      <w:numPr>
        <w:numId w:val="62"/>
      </w:numPr>
    </w:pPr>
  </w:style>
  <w:style w:type="numbering" w:customStyle="1" w:styleId="LFO5">
    <w:name w:val="LFO5"/>
    <w:basedOn w:val="Bezlisty"/>
    <w:pPr>
      <w:numPr>
        <w:numId w:val="63"/>
      </w:numPr>
    </w:pPr>
  </w:style>
  <w:style w:type="numbering" w:customStyle="1" w:styleId="LFO6">
    <w:name w:val="LFO6"/>
    <w:basedOn w:val="Bezlisty"/>
    <w:pPr>
      <w:numPr>
        <w:numId w:val="64"/>
      </w:numPr>
    </w:pPr>
  </w:style>
  <w:style w:type="numbering" w:customStyle="1" w:styleId="LFO54">
    <w:name w:val="LFO54"/>
    <w:basedOn w:val="Bezlisty"/>
    <w:pPr>
      <w:numPr>
        <w:numId w:val="6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10182</Words>
  <Characters>61096</Characters>
  <Application>Microsoft Office Word</Application>
  <DocSecurity>0</DocSecurity>
  <Lines>509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Robert Nowak</cp:lastModifiedBy>
  <cp:revision>2</cp:revision>
  <cp:lastPrinted>2025-10-23T10:42:00Z</cp:lastPrinted>
  <dcterms:created xsi:type="dcterms:W3CDTF">2025-11-04T14:00:00Z</dcterms:created>
  <dcterms:modified xsi:type="dcterms:W3CDTF">2025-11-04T14:00:00Z</dcterms:modified>
</cp:coreProperties>
</file>