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A260B" w14:textId="77777777" w:rsidR="00B639B8" w:rsidRDefault="00B639B8" w:rsidP="00B639B8">
      <w:pPr>
        <w:jc w:val="right"/>
        <w:rPr>
          <w:rFonts w:ascii="Arial Narrow" w:hAnsi="Arial Narrow"/>
        </w:rPr>
      </w:pPr>
      <w:bookmarkStart w:id="0" w:name="_GoBack"/>
      <w:bookmarkEnd w:id="0"/>
      <w:r>
        <w:rPr>
          <w:rFonts w:ascii="Arial Narrow" w:hAnsi="Arial Narrow"/>
        </w:rPr>
        <w:t>Załącznik nr 2</w:t>
      </w:r>
    </w:p>
    <w:p w14:paraId="6DA22CDD" w14:textId="77777777" w:rsidR="00B639B8" w:rsidRDefault="00B639B8" w:rsidP="00B639B8">
      <w:pPr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Odpowiedź cenowa Wykonawcy</w:t>
      </w:r>
    </w:p>
    <w:p w14:paraId="01A01552" w14:textId="77777777" w:rsidR="00B639B8" w:rsidRDefault="00B639B8" w:rsidP="00B639B8">
      <w:pPr>
        <w:spacing w:after="0" w:line="200" w:lineRule="atLeast"/>
        <w:ind w:left="142" w:right="-284"/>
        <w:jc w:val="both"/>
        <w:rPr>
          <w:rFonts w:ascii="Arial Narrow" w:hAnsi="Arial Narrow"/>
          <w:b/>
          <w:i/>
          <w:color w:val="0070C0"/>
          <w:lang w:val="x-none"/>
        </w:rPr>
      </w:pPr>
      <w:r>
        <w:rPr>
          <w:rFonts w:ascii="Arial Narrow" w:hAnsi="Arial Narrow"/>
          <w:b/>
          <w:i/>
          <w:color w:val="0070C0"/>
        </w:rPr>
        <w:t>na usługę polegającą na dostawie do Zamawiającego produktów kontroli: fotorejestracji sferycznej wysokiej rozdzielczości,  chmury punktów 3D oraz ortofotomapy jezdni powstałych w wyniku zamówienia publicznego realizowanego przez Łódzki Ośrodek Geodezji pod nazwą „Utworzenie bazy zobrazowań naziemnych - wykonanie zdjęć naziemnych, skaningu wraz z dostarczeniem oprogramowania dla projektu pn. :„Zarządzanie Miastem w oparciu o bazy danych przestrzennych wraz z rozwojem e-usług” współfinansowanego ze środków Europejskiego Funduszu Rozwoju Regionalnego w ramach programu regionalnego Fundusze Europejskie dla Łódzkiego 2021-2027</w:t>
      </w:r>
    </w:p>
    <w:p w14:paraId="755EA827" w14:textId="77777777" w:rsidR="00B639B8" w:rsidRDefault="00B639B8" w:rsidP="00B639B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961"/>
      </w:tblGrid>
      <w:tr w:rsidR="00B639B8" w14:paraId="73F970DD" w14:textId="77777777" w:rsidTr="00B639B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D74E" w14:textId="77777777" w:rsidR="00B639B8" w:rsidRDefault="00B639B8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Pełna nazwa</w:t>
            </w:r>
          </w:p>
          <w:p w14:paraId="1D01A960" w14:textId="77777777" w:rsidR="00B639B8" w:rsidRDefault="00B639B8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i adres podmiotu</w:t>
            </w:r>
          </w:p>
          <w:p w14:paraId="63CB79C6" w14:textId="77777777" w:rsidR="00B639B8" w:rsidRDefault="00B639B8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dokonującego szacowania</w:t>
            </w:r>
          </w:p>
          <w:p w14:paraId="100BA016" w14:textId="77777777" w:rsidR="00B639B8" w:rsidRDefault="00B639B8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wartości zamówienia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28D6" w14:textId="77777777" w:rsidR="00B639B8" w:rsidRDefault="00B639B8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5F706019" w14:textId="77777777" w:rsidR="00B639B8" w:rsidRDefault="00B639B8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…………………………………………………………</w:t>
            </w:r>
          </w:p>
          <w:p w14:paraId="75238E6C" w14:textId="77777777" w:rsidR="00B639B8" w:rsidRDefault="00B639B8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…………………………………………………………</w:t>
            </w:r>
          </w:p>
          <w:p w14:paraId="701BC249" w14:textId="77777777" w:rsidR="00B639B8" w:rsidRDefault="00B639B8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…………………………………………………………</w:t>
            </w:r>
          </w:p>
        </w:tc>
      </w:tr>
    </w:tbl>
    <w:p w14:paraId="436BC259" w14:textId="77777777" w:rsidR="00B639B8" w:rsidRDefault="00B639B8" w:rsidP="00B639B8">
      <w:pPr>
        <w:spacing w:after="0" w:line="240" w:lineRule="auto"/>
        <w:jc w:val="both"/>
        <w:rPr>
          <w:rFonts w:ascii="Arial Narrow" w:eastAsia="Calibri" w:hAnsi="Arial Narrow"/>
          <w:sz w:val="20"/>
          <w:szCs w:val="20"/>
        </w:rPr>
      </w:pPr>
    </w:p>
    <w:p w14:paraId="180BB81C" w14:textId="77777777" w:rsidR="00B639B8" w:rsidRDefault="00B639B8" w:rsidP="00B639B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Wycena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694"/>
        <w:gridCol w:w="2836"/>
        <w:gridCol w:w="2976"/>
      </w:tblGrid>
      <w:tr w:rsidR="00B639B8" w14:paraId="21556C57" w14:textId="77777777" w:rsidTr="00B639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D39B" w14:textId="77777777" w:rsidR="00B639B8" w:rsidRDefault="00B639B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70C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0070C0"/>
                <w:sz w:val="20"/>
                <w:szCs w:val="20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9516" w14:textId="77777777" w:rsidR="00B639B8" w:rsidRDefault="00B639B8">
            <w:pPr>
              <w:spacing w:after="0" w:line="312" w:lineRule="auto"/>
              <w:jc w:val="center"/>
              <w:rPr>
                <w:rFonts w:ascii="Arial Narrow" w:eastAsia="Times New Roman" w:hAnsi="Arial Narrow"/>
                <w:b/>
                <w:color w:val="0070C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0070C0"/>
                <w:sz w:val="20"/>
                <w:szCs w:val="20"/>
              </w:rPr>
              <w:t>Przedmiot oszacowania zgodnie z Opisem przedmiotu zamówienia załącznikiem nr 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342D" w14:textId="77777777" w:rsidR="00B639B8" w:rsidRDefault="00B639B8">
            <w:pPr>
              <w:spacing w:after="0" w:line="312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</w:rPr>
              <w:t>Cena netto w PLN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6B41" w14:textId="77777777" w:rsidR="00B639B8" w:rsidRDefault="00B639B8">
            <w:pPr>
              <w:spacing w:after="0" w:line="312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</w:rPr>
              <w:t>Cena brutto w PLN</w:t>
            </w:r>
          </w:p>
        </w:tc>
      </w:tr>
      <w:tr w:rsidR="00B639B8" w14:paraId="2E3C804E" w14:textId="77777777" w:rsidTr="00B639B8">
        <w:trPr>
          <w:trHeight w:val="5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0345" w14:textId="77777777" w:rsidR="00B639B8" w:rsidRDefault="00B639B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70C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0070C0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5AB7" w14:textId="77777777" w:rsidR="00B639B8" w:rsidRDefault="00B639B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eastAsia="Times New Roman" w:hAnsi="Arial Narrow"/>
                <w:b/>
                <w:color w:val="0070C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70C0"/>
              </w:rPr>
              <w:t>usługa polegająca na dostawie do Zamawiającego produktów kontroli: fotorejestracji sferycznej wysokiej rozdzielczości,  chmury punktów 3D oraz ortofotomapy jezdni powstałych w wyniku zamówienia publicznego realizowanego przez Łódzki Ośrodek Geodezji pod nazwą „Utworzenie bazy zobrazowań naziemnych - wykonanie zdjęć naziemnych, skaningu wraz z dostarczeniem oprogramowania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E07F" w14:textId="77777777" w:rsidR="00B639B8" w:rsidRDefault="00B639B8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23711C97" w14:textId="77777777" w:rsidR="00B639B8" w:rsidRDefault="00B639B8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….……..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8607" w14:textId="77777777" w:rsidR="00B639B8" w:rsidRDefault="00B639B8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6FBC84B8" w14:textId="77777777" w:rsidR="00B639B8" w:rsidRDefault="00B639B8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….……..</w:t>
            </w:r>
          </w:p>
        </w:tc>
      </w:tr>
    </w:tbl>
    <w:p w14:paraId="6212F4BE" w14:textId="77777777" w:rsidR="00B639B8" w:rsidRDefault="00B639B8" w:rsidP="00B639B8">
      <w:pPr>
        <w:widowControl w:val="0"/>
        <w:tabs>
          <w:tab w:val="left" w:pos="459"/>
        </w:tabs>
        <w:autoSpaceDE w:val="0"/>
        <w:autoSpaceDN w:val="0"/>
        <w:adjustRightInd w:val="0"/>
        <w:spacing w:after="40" w:line="240" w:lineRule="auto"/>
        <w:jc w:val="both"/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</w:pPr>
      <w:r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>Uwaga: Ww. ceny winny zawierać wszystkie koszty związane z realizacją zamówienia (np. koszty oprogramowania, materiałów i urządzeń, koszty dojazdu, robocizny i inne).</w:t>
      </w:r>
    </w:p>
    <w:p w14:paraId="0C441703" w14:textId="77777777" w:rsidR="00B639B8" w:rsidRDefault="00B639B8" w:rsidP="00B639B8">
      <w:pPr>
        <w:widowControl w:val="0"/>
        <w:tabs>
          <w:tab w:val="left" w:pos="459"/>
        </w:tabs>
        <w:autoSpaceDE w:val="0"/>
        <w:autoSpaceDN w:val="0"/>
        <w:adjustRightInd w:val="0"/>
        <w:spacing w:after="40" w:line="240" w:lineRule="auto"/>
        <w:jc w:val="both"/>
        <w:rPr>
          <w:rFonts w:ascii="Arial Narrow" w:eastAsia="Times New Roman" w:hAnsi="Arial Narrow" w:cs="Segoe UI"/>
          <w:sz w:val="20"/>
          <w:szCs w:val="20"/>
          <w:lang w:eastAsia="pl-PL"/>
        </w:rPr>
      </w:pPr>
      <w:r>
        <w:rPr>
          <w:rFonts w:ascii="Arial Narrow" w:eastAsia="Times New Roman" w:hAnsi="Arial Narrow" w:cs="Segoe UI"/>
          <w:b/>
          <w:color w:val="0070C0"/>
          <w:sz w:val="20"/>
          <w:szCs w:val="20"/>
          <w:lang w:eastAsia="pl-PL"/>
        </w:rPr>
        <w:t xml:space="preserve">Oświadczam/my, </w:t>
      </w:r>
      <w:r>
        <w:rPr>
          <w:rFonts w:ascii="Arial Narrow" w:eastAsia="Times New Roman" w:hAnsi="Arial Narrow" w:cs="Segoe UI"/>
          <w:b/>
          <w:sz w:val="20"/>
          <w:szCs w:val="20"/>
          <w:lang w:eastAsia="pl-PL"/>
        </w:rPr>
        <w:t>że złożenie niniejszej wyceny nie stanowi w rozumieniu przepisów Kodeksu cywilnego oferty wiążącej i nie jest równorzędne ze złożeniem zamówienia przez Miasto Łódź – Łódzki Ośrodek Geodezji, a tym samym nie stanowi podstawy roszczenia Wykonawcy do zawarcia umowy</w:t>
      </w:r>
      <w:r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>.</w:t>
      </w:r>
    </w:p>
    <w:p w14:paraId="2B33767A" w14:textId="77777777" w:rsidR="00B639B8" w:rsidRDefault="00B639B8" w:rsidP="00B639B8">
      <w:pPr>
        <w:widowControl w:val="0"/>
        <w:tabs>
          <w:tab w:val="left" w:pos="459"/>
        </w:tabs>
        <w:autoSpaceDE w:val="0"/>
        <w:autoSpaceDN w:val="0"/>
        <w:adjustRightInd w:val="0"/>
        <w:spacing w:after="40" w:line="240" w:lineRule="auto"/>
        <w:jc w:val="both"/>
        <w:rPr>
          <w:rFonts w:ascii="Arial Narrow" w:eastAsia="Times New Roman" w:hAnsi="Arial Narrow" w:cs="Segoe UI"/>
          <w:sz w:val="20"/>
          <w:szCs w:val="20"/>
          <w:lang w:eastAsia="pl-PL"/>
        </w:rPr>
      </w:pPr>
      <w:r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 xml:space="preserve">Oświadczam/my*, </w:t>
      </w:r>
      <w:r>
        <w:rPr>
          <w:rFonts w:ascii="Arial Narrow" w:eastAsia="Times New Roman" w:hAnsi="Arial Narrow" w:cs="Segoe UI"/>
          <w:sz w:val="20"/>
          <w:szCs w:val="20"/>
          <w:lang w:eastAsia="pl-PL"/>
        </w:rPr>
        <w:t>że wypełniono obowiązki informacyjne przewidziane w art. 13 lub art. 14 RODO wobec osób fizycznych, od których dane osobowe bezpośrednio lub pośrednio pozyskałem w niniejszym postępowaniu.</w:t>
      </w:r>
    </w:p>
    <w:p w14:paraId="7054FC7C" w14:textId="77777777" w:rsidR="00B639B8" w:rsidRDefault="00B639B8" w:rsidP="00B639B8">
      <w:pPr>
        <w:spacing w:after="0" w:line="240" w:lineRule="auto"/>
        <w:jc w:val="both"/>
        <w:outlineLvl w:val="3"/>
        <w:rPr>
          <w:rFonts w:ascii="Arial Narrow" w:eastAsia="Times New Roman" w:hAnsi="Arial Narrow" w:cs="Segoe UI"/>
          <w:sz w:val="20"/>
          <w:szCs w:val="20"/>
          <w:lang w:eastAsia="pl-PL"/>
        </w:rPr>
      </w:pPr>
      <w:r>
        <w:rPr>
          <w:rFonts w:ascii="Arial Narrow" w:hAnsi="Arial Narrow"/>
          <w:sz w:val="24"/>
          <w:lang w:eastAsia="pl-PL"/>
        </w:rPr>
        <w:t>*</w:t>
      </w:r>
      <w:r>
        <w:rPr>
          <w:rFonts w:ascii="Arial Narrow" w:eastAsia="Times New Roman" w:hAnsi="Arial Narrow" w:cs="Segoe UI"/>
          <w:sz w:val="20"/>
          <w:szCs w:val="20"/>
          <w:lang w:eastAsia="pl-PL"/>
        </w:rPr>
        <w:t xml:space="preserve">zgodnie z opisem przedmiotu zamówienia: </w:t>
      </w:r>
      <w:r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>analiza, wycena.</w:t>
      </w:r>
    </w:p>
    <w:p w14:paraId="07671CE8" w14:textId="77777777" w:rsidR="00B639B8" w:rsidRDefault="00B639B8" w:rsidP="00B639B8">
      <w:pPr>
        <w:spacing w:after="0" w:line="360" w:lineRule="auto"/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19CCAD80" w14:textId="77777777" w:rsidR="00B639B8" w:rsidRDefault="00B639B8" w:rsidP="00B639B8">
      <w:pPr>
        <w:spacing w:after="0" w:line="360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………………………… dnia ………………………………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  <w:t>…………………………………………………………………</w:t>
      </w:r>
    </w:p>
    <w:p w14:paraId="5C28CA56" w14:textId="77777777" w:rsidR="00B639B8" w:rsidRDefault="00B639B8" w:rsidP="00B639B8">
      <w:pPr>
        <w:spacing w:after="0" w:line="360" w:lineRule="auto"/>
        <w:ind w:left="5670"/>
        <w:jc w:val="center"/>
        <w:rPr>
          <w:rFonts w:ascii="Arial Narrow" w:eastAsia="Calibri" w:hAnsi="Arial Narrow" w:cs="Times New Roman"/>
          <w:i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lastRenderedPageBreak/>
        <w:t>(podpis osoby upoważnionej do reprezentacji)</w:t>
      </w:r>
    </w:p>
    <w:p w14:paraId="23E71FFB" w14:textId="77777777" w:rsidR="00B639B8" w:rsidRDefault="00B639B8" w:rsidP="00B639B8">
      <w:pPr>
        <w:spacing w:after="0" w:line="360" w:lineRule="auto"/>
        <w:ind w:right="5103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39B8" w14:paraId="73C89FE4" w14:textId="77777777" w:rsidTr="00B639B8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B8BF" w14:textId="77777777" w:rsidR="00B639B8" w:rsidRDefault="00B639B8">
            <w:pPr>
              <w:spacing w:after="0"/>
              <w:ind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Administratorem danych osobowych jest Łódzki Ośrodek Geodezji (ŁOG) z siedzibą w Łodzi, przy ul. Traugutta 21/23. </w:t>
            </w:r>
          </w:p>
          <w:p w14:paraId="6D366C0C" w14:textId="77777777" w:rsidR="00B639B8" w:rsidRDefault="00B639B8">
            <w:pPr>
              <w:spacing w:after="0"/>
              <w:ind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sprawach związanych z ochroną danych osobowych można kontaktować się z Inspektorem ochrony danych w Łódzkim Ośrodku Geodezji – e-mail: iod@log.lodz.pl.</w:t>
            </w:r>
          </w:p>
          <w:p w14:paraId="5BDC0184" w14:textId="77777777" w:rsidR="00B639B8" w:rsidRDefault="00B639B8">
            <w:pPr>
              <w:spacing w:after="0"/>
              <w:ind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Dane osobowe przetwarzane są na podstawie art. 6 ust. 1 lit. e rozporządzenia Parlamentu Europejskiego i Rady (UE) 2016/679 z dnia 27 kwietnia 2016 r. w sprawie ochrony osób fizycznych w związku z przetwarzaniem danych osobowych </w:t>
            </w:r>
          </w:p>
          <w:p w14:paraId="22331A38" w14:textId="77777777" w:rsidR="00B639B8" w:rsidRDefault="00B639B8">
            <w:pPr>
              <w:spacing w:after="0"/>
              <w:ind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w sprawie swobodnego przepływu takich danych oraz uchylenia dyrektywy 95/46/WE (ogólne rozporządzenie o ochronie danych – RODO) (Dz. Urz. UE L 119 z 04.05.2016, str. 1), w związku z prowadzonym postępowaniem administracyjnym przed organem administracji publicznej.</w:t>
            </w:r>
          </w:p>
          <w:p w14:paraId="1D819416" w14:textId="77777777" w:rsidR="00B639B8" w:rsidRDefault="00B639B8">
            <w:pPr>
              <w:spacing w:after="0"/>
              <w:ind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Dane osobowe mogą być udostępniane stronom i uczestnikom postępowania administracyjnego oraz innym organom administracji publicznej.</w:t>
            </w:r>
          </w:p>
          <w:p w14:paraId="0F1ADD3F" w14:textId="77777777" w:rsidR="00B639B8" w:rsidRDefault="00B639B8">
            <w:pPr>
              <w:spacing w:after="0"/>
              <w:ind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Dane osobowe będą przetwarzane przez czas trwania prowadzonego postępowania, oraz okres wynikający z przepisów o narodowym zasobie archiwalnym i archiwach.</w:t>
            </w:r>
          </w:p>
          <w:p w14:paraId="14A677C8" w14:textId="77777777" w:rsidR="00B639B8" w:rsidRDefault="00B639B8">
            <w:pPr>
              <w:spacing w:after="0"/>
              <w:ind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związku z przetwarzaniem danych osobowych przysługuje prawo do:</w:t>
            </w:r>
          </w:p>
          <w:p w14:paraId="514DE87B" w14:textId="77777777" w:rsidR="00B639B8" w:rsidRDefault="00B639B8" w:rsidP="00B639B8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0"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dostępu do treści swoich danych, na podstawie art. 15 ogólnego rozporządzenia, </w:t>
            </w:r>
          </w:p>
          <w:p w14:paraId="34DC92B2" w14:textId="77777777" w:rsidR="00B639B8" w:rsidRDefault="00B639B8" w:rsidP="00B639B8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0"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sprostowania danych, na podstawie art. 16 ogólnego rozporządzenia,</w:t>
            </w:r>
          </w:p>
          <w:p w14:paraId="0CF4929B" w14:textId="77777777" w:rsidR="00B639B8" w:rsidRDefault="00B639B8" w:rsidP="00B639B8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0"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usunięcia danych, na podstawie art. 17 ogólnego rozporządzenia,</w:t>
            </w:r>
          </w:p>
          <w:p w14:paraId="1DA8F2EB" w14:textId="77777777" w:rsidR="00B639B8" w:rsidRDefault="00B639B8" w:rsidP="00B639B8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0"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ograniczenia przetwarzania, na podstawie art. 18 ogólnego rozporządzenia,</w:t>
            </w:r>
          </w:p>
          <w:p w14:paraId="757BD418" w14:textId="77777777" w:rsidR="00B639B8" w:rsidRDefault="00B639B8" w:rsidP="00B639B8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0"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przenoszenia danych, na podstawie art. 20 ogólnego rozporządzenia,</w:t>
            </w:r>
          </w:p>
          <w:p w14:paraId="2A849BCC" w14:textId="77777777" w:rsidR="00B639B8" w:rsidRDefault="00B639B8" w:rsidP="00B639B8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0"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wniesienia sprzeciwu, na podstawie art. 21 ogólnego rozporządzenia,</w:t>
            </w:r>
          </w:p>
          <w:p w14:paraId="3C59BD59" w14:textId="77777777" w:rsidR="00B639B8" w:rsidRDefault="00B639B8" w:rsidP="00B639B8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0"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wniesienia skargi do organu nadzorczego – Prezesa Urzędu Ochrony Danych Osobowych, na podstawie art. 77 ogólnego rozporządzenia.</w:t>
            </w:r>
          </w:p>
          <w:p w14:paraId="59C1C9CF" w14:textId="77777777" w:rsidR="00B639B8" w:rsidRDefault="00B639B8">
            <w:pPr>
              <w:spacing w:after="0"/>
              <w:ind w:firstLine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Dane osobowe nie będą przekazywane do państw trzecich oraz nie będą przetwarzane w sposób zautomatyzowany, </w:t>
            </w:r>
          </w:p>
          <w:p w14:paraId="7A67F92A" w14:textId="77777777" w:rsidR="00B639B8" w:rsidRDefault="00B639B8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również w formie profilowania.</w:t>
            </w:r>
          </w:p>
          <w:p w14:paraId="01CEC0D7" w14:textId="77777777" w:rsidR="00B639B8" w:rsidRDefault="00B639B8">
            <w:pPr>
              <w:spacing w:after="0"/>
              <w:ind w:firstLine="284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Ogólna klauzula informacyjna dostępna jest na stronie: https://nowy.log.lodz.pl/bip/przetwarzanie-danych-osobowych/.</w:t>
            </w:r>
          </w:p>
        </w:tc>
      </w:tr>
    </w:tbl>
    <w:p w14:paraId="72AAD8FA" w14:textId="77777777" w:rsidR="00B639B8" w:rsidRDefault="00B639B8" w:rsidP="00B639B8">
      <w:pPr>
        <w:spacing w:after="0" w:line="360" w:lineRule="auto"/>
        <w:ind w:right="510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8DCCE2C" w14:textId="77777777" w:rsidR="00CC74DF" w:rsidRPr="00CC74DF" w:rsidRDefault="00CC74DF" w:rsidP="00CC74DF">
      <w:pPr>
        <w:spacing w:after="0" w:line="360" w:lineRule="auto"/>
        <w:ind w:left="5670"/>
        <w:jc w:val="center"/>
        <w:rPr>
          <w:rFonts w:ascii="Arial Narrow" w:eastAsia="Calibri" w:hAnsi="Arial Narrow" w:cs="Times New Roman"/>
          <w:i/>
          <w:sz w:val="16"/>
          <w:szCs w:val="16"/>
        </w:rPr>
      </w:pPr>
    </w:p>
    <w:sectPr w:rsidR="00CC74DF" w:rsidRPr="00CC74DF" w:rsidSect="000C3F9A">
      <w:headerReference w:type="first" r:id="rId8"/>
      <w:footerReference w:type="first" r:id="rId9"/>
      <w:pgSz w:w="11906" w:h="16838"/>
      <w:pgMar w:top="709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2064A" w14:textId="77777777" w:rsidR="004E2076" w:rsidRDefault="004E2076" w:rsidP="000C3F9A">
      <w:pPr>
        <w:spacing w:after="0" w:line="240" w:lineRule="auto"/>
      </w:pPr>
      <w:r>
        <w:separator/>
      </w:r>
    </w:p>
  </w:endnote>
  <w:endnote w:type="continuationSeparator" w:id="0">
    <w:p w14:paraId="634669B1" w14:textId="77777777" w:rsidR="004E2076" w:rsidRDefault="004E2076" w:rsidP="000C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47EDC" w14:textId="68639E21" w:rsidR="000C3F9A" w:rsidRDefault="000C3F9A">
    <w:pPr>
      <w:pStyle w:val="Stopka"/>
    </w:pPr>
    <w:r>
      <w:rPr>
        <w:noProof/>
        <w:lang w:eastAsia="pl-PL"/>
      </w:rPr>
      <w:drawing>
        <wp:inline distT="0" distB="0" distL="0" distR="0" wp14:anchorId="50B63A85" wp14:editId="5DFC0C1D">
          <wp:extent cx="6717600" cy="42840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76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3144A" w14:textId="77777777" w:rsidR="004E2076" w:rsidRDefault="004E2076" w:rsidP="000C3F9A">
      <w:pPr>
        <w:spacing w:after="0" w:line="240" w:lineRule="auto"/>
      </w:pPr>
      <w:r>
        <w:separator/>
      </w:r>
    </w:p>
  </w:footnote>
  <w:footnote w:type="continuationSeparator" w:id="0">
    <w:p w14:paraId="7FAB30A1" w14:textId="77777777" w:rsidR="004E2076" w:rsidRDefault="004E2076" w:rsidP="000C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40BEA" w14:textId="33C7E307" w:rsidR="000C3F9A" w:rsidRDefault="000C3F9A">
    <w:pPr>
      <w:pStyle w:val="Nagwek"/>
    </w:pPr>
    <w:r>
      <w:rPr>
        <w:noProof/>
        <w:lang w:eastAsia="pl-PL"/>
      </w:rPr>
      <w:drawing>
        <wp:inline distT="0" distB="0" distL="0" distR="0" wp14:anchorId="165D603B" wp14:editId="1741855D">
          <wp:extent cx="5578475" cy="567055"/>
          <wp:effectExtent l="0" t="0" r="3175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7B2E681" wp14:editId="45A08315">
          <wp:simplePos x="0" y="0"/>
          <wp:positionH relativeFrom="page">
            <wp:posOffset>327660</wp:posOffset>
          </wp:positionH>
          <wp:positionV relativeFrom="page">
            <wp:posOffset>75565</wp:posOffset>
          </wp:positionV>
          <wp:extent cx="6642000" cy="874800"/>
          <wp:effectExtent l="0" t="0" r="6985" b="1905"/>
          <wp:wrapSquare wrapText="bothSides"/>
          <wp:docPr id="11" name="Picture 11" descr="Ahead_Lider_01_Baner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head_Lider_01_Baner_30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320"/>
                  <a:stretch>
                    <a:fillRect/>
                  </a:stretch>
                </pic:blipFill>
                <pic:spPr bwMode="auto">
                  <a:xfrm>
                    <a:off x="0" y="0"/>
                    <a:ext cx="6642000" cy="87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B9E"/>
    <w:multiLevelType w:val="hybridMultilevel"/>
    <w:tmpl w:val="1542F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A1DC2"/>
    <w:multiLevelType w:val="hybridMultilevel"/>
    <w:tmpl w:val="84949E2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2C631B"/>
    <w:multiLevelType w:val="hybridMultilevel"/>
    <w:tmpl w:val="B0FA0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71A6B"/>
    <w:multiLevelType w:val="hybridMultilevel"/>
    <w:tmpl w:val="4D38C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F799B"/>
    <w:multiLevelType w:val="hybridMultilevel"/>
    <w:tmpl w:val="03ECB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2DF7"/>
    <w:multiLevelType w:val="hybridMultilevel"/>
    <w:tmpl w:val="3F945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018EA"/>
    <w:multiLevelType w:val="hybridMultilevel"/>
    <w:tmpl w:val="12464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43619"/>
    <w:multiLevelType w:val="multilevel"/>
    <w:tmpl w:val="B87878DA"/>
    <w:numStyleLink w:val="Styl1"/>
  </w:abstractNum>
  <w:abstractNum w:abstractNumId="8" w15:restartNumberingAfterBreak="0">
    <w:nsid w:val="1E351B45"/>
    <w:multiLevelType w:val="hybridMultilevel"/>
    <w:tmpl w:val="B20E5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D6D3F"/>
    <w:multiLevelType w:val="hybridMultilevel"/>
    <w:tmpl w:val="99166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B13D2"/>
    <w:multiLevelType w:val="hybridMultilevel"/>
    <w:tmpl w:val="0A047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65657"/>
    <w:multiLevelType w:val="multilevel"/>
    <w:tmpl w:val="B87878DA"/>
    <w:numStyleLink w:val="Styl1"/>
  </w:abstractNum>
  <w:abstractNum w:abstractNumId="12" w15:restartNumberingAfterBreak="0">
    <w:nsid w:val="41051C2C"/>
    <w:multiLevelType w:val="multilevel"/>
    <w:tmpl w:val="168C48E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32F1723"/>
    <w:multiLevelType w:val="multilevel"/>
    <w:tmpl w:val="B87878DA"/>
    <w:numStyleLink w:val="Styl1"/>
  </w:abstractNum>
  <w:abstractNum w:abstractNumId="14" w15:restartNumberingAfterBreak="0">
    <w:nsid w:val="446E645C"/>
    <w:multiLevelType w:val="multilevel"/>
    <w:tmpl w:val="B87878DA"/>
    <w:numStyleLink w:val="Styl1"/>
  </w:abstractNum>
  <w:abstractNum w:abstractNumId="15" w15:restartNumberingAfterBreak="0">
    <w:nsid w:val="44F1151A"/>
    <w:multiLevelType w:val="hybridMultilevel"/>
    <w:tmpl w:val="51DCC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F5F8D"/>
    <w:multiLevelType w:val="hybridMultilevel"/>
    <w:tmpl w:val="D7C2D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36690"/>
    <w:multiLevelType w:val="hybridMultilevel"/>
    <w:tmpl w:val="A6D4C000"/>
    <w:lvl w:ilvl="0" w:tplc="EEE0C0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E4B08"/>
    <w:multiLevelType w:val="hybridMultilevel"/>
    <w:tmpl w:val="77BA8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40173"/>
    <w:multiLevelType w:val="hybridMultilevel"/>
    <w:tmpl w:val="B45CD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D4AD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6BB19BF"/>
    <w:multiLevelType w:val="hybridMultilevel"/>
    <w:tmpl w:val="9F76FB26"/>
    <w:lvl w:ilvl="0" w:tplc="FC2CC170">
      <w:start w:val="1"/>
      <w:numFmt w:val="lowerLetter"/>
      <w:lvlText w:val="%1)"/>
      <w:lvlJc w:val="left"/>
      <w:pPr>
        <w:ind w:left="828" w:hanging="4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659AC"/>
    <w:multiLevelType w:val="hybridMultilevel"/>
    <w:tmpl w:val="C5B40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63072"/>
    <w:multiLevelType w:val="multilevel"/>
    <w:tmpl w:val="B87878DA"/>
    <w:styleLink w:val="Styl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6510F40"/>
    <w:multiLevelType w:val="multilevel"/>
    <w:tmpl w:val="67E8BEB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0B2C31"/>
    <w:multiLevelType w:val="hybridMultilevel"/>
    <w:tmpl w:val="1500D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F6357"/>
    <w:multiLevelType w:val="hybridMultilevel"/>
    <w:tmpl w:val="B1E66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5"/>
  </w:num>
  <w:num w:numId="4">
    <w:abstractNumId w:val="22"/>
  </w:num>
  <w:num w:numId="5">
    <w:abstractNumId w:val="7"/>
  </w:num>
  <w:num w:numId="6">
    <w:abstractNumId w:val="13"/>
  </w:num>
  <w:num w:numId="7">
    <w:abstractNumId w:val="0"/>
  </w:num>
  <w:num w:numId="8">
    <w:abstractNumId w:val="2"/>
  </w:num>
  <w:num w:numId="9">
    <w:abstractNumId w:val="16"/>
  </w:num>
  <w:num w:numId="10">
    <w:abstractNumId w:val="8"/>
  </w:num>
  <w:num w:numId="11">
    <w:abstractNumId w:val="5"/>
  </w:num>
  <w:num w:numId="12">
    <w:abstractNumId w:val="23"/>
  </w:num>
  <w:num w:numId="13">
    <w:abstractNumId w:val="14"/>
  </w:num>
  <w:num w:numId="14">
    <w:abstractNumId w:val="11"/>
  </w:num>
  <w:num w:numId="15">
    <w:abstractNumId w:val="21"/>
  </w:num>
  <w:num w:numId="16">
    <w:abstractNumId w:val="20"/>
  </w:num>
  <w:num w:numId="17">
    <w:abstractNumId w:val="24"/>
  </w:num>
  <w:num w:numId="18">
    <w:abstractNumId w:val="15"/>
  </w:num>
  <w:num w:numId="19">
    <w:abstractNumId w:val="6"/>
  </w:num>
  <w:num w:numId="20">
    <w:abstractNumId w:val="1"/>
  </w:num>
  <w:num w:numId="21">
    <w:abstractNumId w:val="18"/>
  </w:num>
  <w:num w:numId="22">
    <w:abstractNumId w:val="4"/>
  </w:num>
  <w:num w:numId="23">
    <w:abstractNumId w:val="9"/>
  </w:num>
  <w:num w:numId="24">
    <w:abstractNumId w:val="19"/>
  </w:num>
  <w:num w:numId="25">
    <w:abstractNumId w:val="26"/>
  </w:num>
  <w:num w:numId="26">
    <w:abstractNumId w:val="3"/>
  </w:num>
  <w:num w:numId="27">
    <w:abstractNumId w:val="17"/>
  </w:num>
  <w:num w:numId="2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7AD"/>
    <w:rsid w:val="000018C3"/>
    <w:rsid w:val="00030ABD"/>
    <w:rsid w:val="0003642A"/>
    <w:rsid w:val="00047272"/>
    <w:rsid w:val="000541B4"/>
    <w:rsid w:val="00066909"/>
    <w:rsid w:val="00080939"/>
    <w:rsid w:val="00082900"/>
    <w:rsid w:val="00084F93"/>
    <w:rsid w:val="00093844"/>
    <w:rsid w:val="000C3F9A"/>
    <w:rsid w:val="000D686B"/>
    <w:rsid w:val="000F1A25"/>
    <w:rsid w:val="00153FC5"/>
    <w:rsid w:val="00162D09"/>
    <w:rsid w:val="00185E91"/>
    <w:rsid w:val="00192FCB"/>
    <w:rsid w:val="001C1745"/>
    <w:rsid w:val="001F567D"/>
    <w:rsid w:val="00210553"/>
    <w:rsid w:val="002249E4"/>
    <w:rsid w:val="00262C1B"/>
    <w:rsid w:val="00291E7A"/>
    <w:rsid w:val="002C0A59"/>
    <w:rsid w:val="002D16DA"/>
    <w:rsid w:val="002D3EB5"/>
    <w:rsid w:val="002D50C0"/>
    <w:rsid w:val="002D5245"/>
    <w:rsid w:val="00313E8E"/>
    <w:rsid w:val="00332C87"/>
    <w:rsid w:val="003444C4"/>
    <w:rsid w:val="00350174"/>
    <w:rsid w:val="00373543"/>
    <w:rsid w:val="0039394D"/>
    <w:rsid w:val="003A6A87"/>
    <w:rsid w:val="003B4FE3"/>
    <w:rsid w:val="003F0468"/>
    <w:rsid w:val="003F3C7E"/>
    <w:rsid w:val="00403005"/>
    <w:rsid w:val="00406E06"/>
    <w:rsid w:val="00422D6D"/>
    <w:rsid w:val="00436F04"/>
    <w:rsid w:val="00447358"/>
    <w:rsid w:val="004661C3"/>
    <w:rsid w:val="004A16BB"/>
    <w:rsid w:val="004E2076"/>
    <w:rsid w:val="004F21B0"/>
    <w:rsid w:val="005033CD"/>
    <w:rsid w:val="00514FD7"/>
    <w:rsid w:val="0053730D"/>
    <w:rsid w:val="00555B8E"/>
    <w:rsid w:val="0058016B"/>
    <w:rsid w:val="0059700F"/>
    <w:rsid w:val="005A014F"/>
    <w:rsid w:val="005A0561"/>
    <w:rsid w:val="005A138A"/>
    <w:rsid w:val="005D4F9C"/>
    <w:rsid w:val="005F416D"/>
    <w:rsid w:val="0061706C"/>
    <w:rsid w:val="00661AC1"/>
    <w:rsid w:val="006A7ACE"/>
    <w:rsid w:val="006B2876"/>
    <w:rsid w:val="006B79C3"/>
    <w:rsid w:val="006D6232"/>
    <w:rsid w:val="00700BF1"/>
    <w:rsid w:val="00725B50"/>
    <w:rsid w:val="00736191"/>
    <w:rsid w:val="007367E2"/>
    <w:rsid w:val="007423F2"/>
    <w:rsid w:val="00763D0B"/>
    <w:rsid w:val="007D6FF1"/>
    <w:rsid w:val="00803737"/>
    <w:rsid w:val="00826FAD"/>
    <w:rsid w:val="008572FB"/>
    <w:rsid w:val="008657F1"/>
    <w:rsid w:val="00884B8E"/>
    <w:rsid w:val="008C1618"/>
    <w:rsid w:val="008D61DA"/>
    <w:rsid w:val="009046B5"/>
    <w:rsid w:val="00912981"/>
    <w:rsid w:val="00917EC4"/>
    <w:rsid w:val="009247AD"/>
    <w:rsid w:val="00947B1F"/>
    <w:rsid w:val="00982E38"/>
    <w:rsid w:val="00992123"/>
    <w:rsid w:val="009A1F26"/>
    <w:rsid w:val="009A40EE"/>
    <w:rsid w:val="009E6AB3"/>
    <w:rsid w:val="00A0238C"/>
    <w:rsid w:val="00A02945"/>
    <w:rsid w:val="00A266A0"/>
    <w:rsid w:val="00A71700"/>
    <w:rsid w:val="00A73707"/>
    <w:rsid w:val="00A945E2"/>
    <w:rsid w:val="00AD48FB"/>
    <w:rsid w:val="00AE6D81"/>
    <w:rsid w:val="00AE6E58"/>
    <w:rsid w:val="00B0041C"/>
    <w:rsid w:val="00B173D8"/>
    <w:rsid w:val="00B364FC"/>
    <w:rsid w:val="00B5427C"/>
    <w:rsid w:val="00B57267"/>
    <w:rsid w:val="00B639B8"/>
    <w:rsid w:val="00B65D44"/>
    <w:rsid w:val="00B71250"/>
    <w:rsid w:val="00BD40EC"/>
    <w:rsid w:val="00BF3867"/>
    <w:rsid w:val="00C12B5A"/>
    <w:rsid w:val="00C1456B"/>
    <w:rsid w:val="00C30087"/>
    <w:rsid w:val="00C35684"/>
    <w:rsid w:val="00C453B1"/>
    <w:rsid w:val="00C46535"/>
    <w:rsid w:val="00C5680C"/>
    <w:rsid w:val="00C85489"/>
    <w:rsid w:val="00C87E63"/>
    <w:rsid w:val="00C91064"/>
    <w:rsid w:val="00CA48E2"/>
    <w:rsid w:val="00CB0DEE"/>
    <w:rsid w:val="00CB3AC2"/>
    <w:rsid w:val="00CC74DF"/>
    <w:rsid w:val="00CD1A7C"/>
    <w:rsid w:val="00D42649"/>
    <w:rsid w:val="00D82261"/>
    <w:rsid w:val="00D90473"/>
    <w:rsid w:val="00DA4137"/>
    <w:rsid w:val="00DB00A6"/>
    <w:rsid w:val="00DB2232"/>
    <w:rsid w:val="00DB2861"/>
    <w:rsid w:val="00DD13F7"/>
    <w:rsid w:val="00E013F9"/>
    <w:rsid w:val="00E630C1"/>
    <w:rsid w:val="00E9344B"/>
    <w:rsid w:val="00EA1484"/>
    <w:rsid w:val="00ED11F2"/>
    <w:rsid w:val="00ED2ECE"/>
    <w:rsid w:val="00ED5DA6"/>
    <w:rsid w:val="00F05FE6"/>
    <w:rsid w:val="00F2460D"/>
    <w:rsid w:val="00F6001D"/>
    <w:rsid w:val="00F75550"/>
    <w:rsid w:val="00F92FC8"/>
    <w:rsid w:val="00FB78A7"/>
    <w:rsid w:val="00FD2E8A"/>
    <w:rsid w:val="00FE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56E27"/>
  <w15:chartTrackingRefBased/>
  <w15:docId w15:val="{64F80D20-3F77-4C39-9205-38C92165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14F"/>
  </w:style>
  <w:style w:type="paragraph" w:styleId="Nagwek1">
    <w:name w:val="heading 1"/>
    <w:basedOn w:val="Normalny"/>
    <w:next w:val="Normalny"/>
    <w:link w:val="Nagwek1Znak"/>
    <w:uiPriority w:val="9"/>
    <w:qFormat/>
    <w:rsid w:val="00FE03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0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FE0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3543"/>
    <w:pPr>
      <w:ind w:left="720"/>
      <w:contextualSpacing/>
    </w:pPr>
  </w:style>
  <w:style w:type="paragraph" w:styleId="Poprawka">
    <w:name w:val="Revision"/>
    <w:hidden/>
    <w:uiPriority w:val="99"/>
    <w:semiHidden/>
    <w:rsid w:val="0044735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5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B50"/>
    <w:rPr>
      <w:rFonts w:ascii="Segoe UI" w:hAnsi="Segoe UI" w:cs="Segoe UI"/>
      <w:sz w:val="18"/>
      <w:szCs w:val="18"/>
    </w:rPr>
  </w:style>
  <w:style w:type="numbering" w:customStyle="1" w:styleId="Styl1">
    <w:name w:val="Styl1"/>
    <w:uiPriority w:val="99"/>
    <w:rsid w:val="0039394D"/>
    <w:pPr>
      <w:numPr>
        <w:numId w:val="12"/>
      </w:numPr>
    </w:pPr>
  </w:style>
  <w:style w:type="paragraph" w:styleId="Nagwek">
    <w:name w:val="header"/>
    <w:basedOn w:val="Normalny"/>
    <w:link w:val="NagwekZnak"/>
    <w:uiPriority w:val="99"/>
    <w:unhideWhenUsed/>
    <w:rsid w:val="000C3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F9A"/>
  </w:style>
  <w:style w:type="paragraph" w:styleId="Stopka">
    <w:name w:val="footer"/>
    <w:basedOn w:val="Normalny"/>
    <w:link w:val="StopkaZnak"/>
    <w:uiPriority w:val="99"/>
    <w:unhideWhenUsed/>
    <w:rsid w:val="000C3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F9A"/>
  </w:style>
  <w:style w:type="paragraph" w:customStyle="1" w:styleId="Default">
    <w:name w:val="Default"/>
    <w:rsid w:val="000C3F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CC74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A1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">
    <w:name w:val="Styl11"/>
    <w:uiPriority w:val="99"/>
    <w:rsid w:val="004A16BB"/>
  </w:style>
  <w:style w:type="table" w:customStyle="1" w:styleId="Tabela-Siatka3">
    <w:name w:val="Tabela - Siatka3"/>
    <w:basedOn w:val="Standardowy"/>
    <w:next w:val="Tabela-Siatka"/>
    <w:uiPriority w:val="39"/>
    <w:rsid w:val="004A1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2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D1D24-436D-4AA3-B17E-9904F260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Malarczyk</dc:creator>
  <cp:keywords/>
  <dc:description/>
  <cp:lastModifiedBy>Teresa Zając</cp:lastModifiedBy>
  <cp:revision>3</cp:revision>
  <cp:lastPrinted>2026-08-28T09:46:00Z</cp:lastPrinted>
  <dcterms:created xsi:type="dcterms:W3CDTF">2026-08-28T09:47:00Z</dcterms:created>
  <dcterms:modified xsi:type="dcterms:W3CDTF">2026-08-28T09:48:00Z</dcterms:modified>
</cp:coreProperties>
</file>